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60" w:rsidRPr="00E649DB" w:rsidRDefault="00256A9A" w:rsidP="003C60EC">
      <w:pPr>
        <w:tabs>
          <w:tab w:val="left" w:pos="2694"/>
        </w:tabs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0670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05437" w:rsidTr="00EC6360">
        <w:trPr>
          <w:jc w:val="center"/>
        </w:trPr>
        <w:tc>
          <w:tcPr>
            <w:tcW w:w="3988" w:type="dxa"/>
            <w:vAlign w:val="center"/>
          </w:tcPr>
          <w:p w:rsidR="00EC6360" w:rsidRPr="00662459" w:rsidRDefault="00256A9A" w:rsidP="00EC636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C6360" w:rsidRPr="00662459" w:rsidRDefault="00256A9A" w:rsidP="00EC636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C6360" w:rsidRPr="00662459" w:rsidRDefault="00256A9A" w:rsidP="00EC636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EC6360" w:rsidRPr="00662459" w:rsidRDefault="00256A9A" w:rsidP="00EC636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EC6360" w:rsidRPr="00662459" w:rsidRDefault="00256A9A" w:rsidP="00EC636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C6360" w:rsidRPr="00662459" w:rsidRDefault="00EC6360" w:rsidP="00EC6360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C6360" w:rsidRPr="00662459" w:rsidRDefault="00256A9A" w:rsidP="00EC636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EC6360" w:rsidRPr="00662459" w:rsidRDefault="00256A9A" w:rsidP="00EC636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EC6360" w:rsidRPr="00662459" w:rsidRDefault="00256A9A" w:rsidP="00EC636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C6360" w:rsidRPr="00662459" w:rsidRDefault="00256A9A" w:rsidP="00EC636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C6360" w:rsidRPr="00662459" w:rsidRDefault="00256A9A" w:rsidP="00EC636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C6360" w:rsidRPr="00E649DB" w:rsidRDefault="00EC6360" w:rsidP="00EC636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C6360" w:rsidRPr="00E649DB" w:rsidRDefault="00EC6360" w:rsidP="00EC636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C6360" w:rsidRPr="00E649DB" w:rsidRDefault="00256A9A" w:rsidP="00EC6360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C6360" w:rsidRPr="00E649DB" w:rsidRDefault="00EC6360" w:rsidP="00EC6360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C6360" w:rsidRPr="00E649DB" w:rsidRDefault="00256A9A" w:rsidP="00EC6360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91616">
        <w:rPr>
          <w:rFonts w:eastAsiaTheme="minorEastAsia"/>
          <w:color w:val="000000"/>
          <w:sz w:val="26"/>
          <w:szCs w:val="26"/>
        </w:rPr>
        <w:t>06.02.2024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</w:t>
      </w:r>
      <w:r w:rsidR="00591616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№ __</w:t>
      </w:r>
      <w:r w:rsidR="00591616">
        <w:rPr>
          <w:rFonts w:eastAsiaTheme="minorEastAsia"/>
          <w:color w:val="000000"/>
          <w:sz w:val="26"/>
          <w:szCs w:val="26"/>
        </w:rPr>
        <w:t>18/2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C6360" w:rsidRPr="00E649DB" w:rsidRDefault="00EC6360" w:rsidP="00EC6360">
      <w:pPr>
        <w:ind w:right="-143"/>
        <w:rPr>
          <w:rFonts w:eastAsiaTheme="minorEastAsia"/>
          <w:color w:val="000000"/>
          <w:sz w:val="44"/>
          <w:szCs w:val="44"/>
        </w:rPr>
      </w:pPr>
    </w:p>
    <w:p w:rsidR="00EC6360" w:rsidRPr="00E649DB" w:rsidRDefault="00256A9A" w:rsidP="00EC6360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EC6360" w:rsidRPr="00760BEF" w:rsidRDefault="00EC6360" w:rsidP="00EC6360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A40BA" w:rsidRDefault="00256A9A" w:rsidP="008A40BA">
      <w:pPr>
        <w:ind w:right="-2"/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утверждении порядка проведения отбора проектов молодежного инициативного бюджетирования, подлежащих реализации на территории муниципального образования «Городской округ «Город Глазов» </w:t>
      </w:r>
    </w:p>
    <w:p w:rsidR="00EC6360" w:rsidRPr="00F144F2" w:rsidRDefault="00256A9A" w:rsidP="008A40BA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Удмуртской Республики»</w:t>
      </w:r>
    </w:p>
    <w:p w:rsidR="00EC6360" w:rsidRPr="00760BEF" w:rsidRDefault="00EC6360" w:rsidP="008A40BA">
      <w:pPr>
        <w:ind w:right="-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C6360" w:rsidRPr="001F5B74" w:rsidRDefault="00EC6360" w:rsidP="00EC636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C5BA1" w:rsidRPr="00794515" w:rsidRDefault="002C5BA1" w:rsidP="002C5BA1">
      <w:pPr>
        <w:suppressAutoHyphens/>
        <w:spacing w:line="336" w:lineRule="auto"/>
        <w:ind w:firstLine="851"/>
        <w:jc w:val="both"/>
        <w:rPr>
          <w:sz w:val="26"/>
          <w:szCs w:val="26"/>
          <w:lang w:eastAsia="ar-SA"/>
        </w:rPr>
      </w:pPr>
      <w:r w:rsidRPr="00794515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</w:t>
      </w:r>
      <w:r>
        <w:rPr>
          <w:sz w:val="26"/>
          <w:szCs w:val="26"/>
          <w:lang w:eastAsia="ar-SA"/>
        </w:rPr>
        <w:t>ления в Российской Федерации», п</w:t>
      </w:r>
      <w:r w:rsidRPr="00794515">
        <w:rPr>
          <w:sz w:val="26"/>
          <w:szCs w:val="26"/>
          <w:lang w:eastAsia="ar-SA"/>
        </w:rPr>
        <w:t>остановления Правительства Удмуртской Республики от 31.03.2020г. №94 «О реализации в Удмуртской Республике проектов молодежного инициативного бюджетирования»,</w:t>
      </w:r>
      <w:r w:rsidRPr="00794515">
        <w:t xml:space="preserve"> </w:t>
      </w:r>
      <w:r w:rsidRPr="00794515">
        <w:rPr>
          <w:sz w:val="26"/>
          <w:szCs w:val="26"/>
          <w:lang w:eastAsia="ar-SA"/>
        </w:rPr>
        <w:t>решения Глазовской городской Думы «О проведении конкурсного отбора проектов молодежного инициативного бюджетирования на территории МО «Город Глазов» от 27.05.2020 года № 590, руководствуясь Уставом муниципального образования</w:t>
      </w:r>
      <w:r>
        <w:rPr>
          <w:sz w:val="26"/>
          <w:szCs w:val="26"/>
          <w:lang w:eastAsia="ar-SA"/>
        </w:rPr>
        <w:t xml:space="preserve"> «Городской округ </w:t>
      </w:r>
      <w:r w:rsidRPr="00794515">
        <w:rPr>
          <w:sz w:val="26"/>
          <w:szCs w:val="26"/>
          <w:lang w:eastAsia="ar-SA"/>
        </w:rPr>
        <w:t>«Город Глазов»</w:t>
      </w:r>
      <w:r>
        <w:rPr>
          <w:sz w:val="26"/>
          <w:szCs w:val="26"/>
          <w:lang w:eastAsia="ar-SA"/>
        </w:rPr>
        <w:t xml:space="preserve"> Удмуртской Республики»</w:t>
      </w:r>
      <w:r w:rsidRPr="00794515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>в</w:t>
      </w:r>
      <w:r w:rsidRPr="00B82F20">
        <w:rPr>
          <w:sz w:val="26"/>
          <w:szCs w:val="26"/>
        </w:rPr>
        <w:t xml:space="preserve"> целях вовлечения молодёжи в процессы проектирования общественного пространства, поддержания и развития механизмов инициативного бюджетирования</w:t>
      </w:r>
      <w:r>
        <w:rPr>
          <w:sz w:val="26"/>
          <w:szCs w:val="26"/>
          <w:lang w:eastAsia="ar-SA"/>
        </w:rPr>
        <w:t xml:space="preserve"> в городе Глазове</w:t>
      </w:r>
      <w:r w:rsidRPr="00794515">
        <w:rPr>
          <w:sz w:val="26"/>
          <w:szCs w:val="26"/>
          <w:lang w:eastAsia="ar-SA"/>
        </w:rPr>
        <w:t>,</w:t>
      </w:r>
    </w:p>
    <w:p w:rsidR="002C5BA1" w:rsidRPr="00794515" w:rsidRDefault="002C5BA1" w:rsidP="002C5BA1">
      <w:pPr>
        <w:suppressAutoHyphens/>
        <w:spacing w:line="336" w:lineRule="auto"/>
        <w:ind w:firstLine="720"/>
        <w:jc w:val="both"/>
        <w:rPr>
          <w:sz w:val="26"/>
          <w:szCs w:val="26"/>
          <w:lang w:eastAsia="ar-SA"/>
        </w:rPr>
      </w:pPr>
    </w:p>
    <w:p w:rsidR="002C5BA1" w:rsidRPr="00794515" w:rsidRDefault="002C5BA1" w:rsidP="002C5BA1">
      <w:pPr>
        <w:suppressAutoHyphens/>
        <w:spacing w:line="336" w:lineRule="auto"/>
        <w:jc w:val="both"/>
        <w:rPr>
          <w:b/>
          <w:spacing w:val="20"/>
          <w:sz w:val="26"/>
          <w:szCs w:val="26"/>
          <w:lang w:eastAsia="ar-SA"/>
        </w:rPr>
      </w:pPr>
      <w:r w:rsidRPr="00794515">
        <w:rPr>
          <w:b/>
          <w:spacing w:val="20"/>
          <w:sz w:val="26"/>
          <w:szCs w:val="26"/>
          <w:lang w:eastAsia="ar-SA"/>
        </w:rPr>
        <w:t>ПОСТАНОВЛЯЮ:</w:t>
      </w:r>
    </w:p>
    <w:p w:rsidR="002C5BA1" w:rsidRPr="00794515" w:rsidRDefault="002C5BA1" w:rsidP="002C5BA1">
      <w:pPr>
        <w:numPr>
          <w:ilvl w:val="0"/>
          <w:numId w:val="42"/>
        </w:numPr>
        <w:tabs>
          <w:tab w:val="left" w:pos="1134"/>
        </w:tabs>
        <w:suppressAutoHyphens/>
        <w:spacing w:line="336" w:lineRule="auto"/>
        <w:ind w:left="0" w:firstLine="709"/>
        <w:jc w:val="both"/>
        <w:rPr>
          <w:sz w:val="26"/>
          <w:szCs w:val="26"/>
          <w:lang w:eastAsia="ar-SA"/>
        </w:rPr>
      </w:pPr>
      <w:r w:rsidRPr="00794515">
        <w:rPr>
          <w:sz w:val="26"/>
          <w:szCs w:val="26"/>
          <w:lang w:eastAsia="ar-SA"/>
        </w:rPr>
        <w:t>Утвердить</w:t>
      </w:r>
      <w:r w:rsidR="00480517">
        <w:rPr>
          <w:sz w:val="26"/>
          <w:szCs w:val="26"/>
          <w:lang w:eastAsia="ar-SA"/>
        </w:rPr>
        <w:t xml:space="preserve"> </w:t>
      </w:r>
      <w:r w:rsidR="00480517" w:rsidRPr="00962066">
        <w:rPr>
          <w:sz w:val="26"/>
          <w:szCs w:val="26"/>
          <w:lang w:eastAsia="ar-SA"/>
        </w:rPr>
        <w:t>прилагаемые</w:t>
      </w:r>
      <w:r w:rsidRPr="00794515">
        <w:rPr>
          <w:sz w:val="26"/>
          <w:szCs w:val="26"/>
          <w:lang w:eastAsia="ar-SA"/>
        </w:rPr>
        <w:t>:</w:t>
      </w:r>
    </w:p>
    <w:p w:rsidR="002C5BA1" w:rsidRPr="00794515" w:rsidRDefault="002C5BA1" w:rsidP="002C5BA1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  <w:szCs w:val="26"/>
          <w:lang w:eastAsia="ar-SA"/>
        </w:rPr>
      </w:pPr>
      <w:r w:rsidRPr="00794515">
        <w:rPr>
          <w:sz w:val="26"/>
          <w:szCs w:val="26"/>
          <w:lang w:eastAsia="ar-SA"/>
        </w:rPr>
        <w:t>1.1. Порядок проведения отбора проектов молодежного инициативного бюджетирования</w:t>
      </w:r>
      <w:r>
        <w:rPr>
          <w:sz w:val="26"/>
          <w:szCs w:val="26"/>
          <w:lang w:eastAsia="ar-SA"/>
        </w:rPr>
        <w:t>,</w:t>
      </w:r>
      <w:r w:rsidRPr="00794515">
        <w:rPr>
          <w:sz w:val="26"/>
          <w:szCs w:val="26"/>
          <w:lang w:eastAsia="ar-SA"/>
        </w:rPr>
        <w:t xml:space="preserve"> подлежащих реализации на территории </w:t>
      </w:r>
      <w:r w:rsidRPr="00381A3E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«Городской округ «Город Глазов» </w:t>
      </w:r>
      <w:r w:rsidRPr="00381A3E">
        <w:rPr>
          <w:sz w:val="26"/>
          <w:szCs w:val="26"/>
        </w:rPr>
        <w:t>Удмуртской Республики»</w:t>
      </w:r>
      <w:r w:rsidRPr="00794515">
        <w:rPr>
          <w:sz w:val="26"/>
          <w:szCs w:val="26"/>
          <w:lang w:eastAsia="ar-SA"/>
        </w:rPr>
        <w:t>.</w:t>
      </w:r>
    </w:p>
    <w:p w:rsidR="002C5BA1" w:rsidRPr="00794515" w:rsidRDefault="002C5BA1" w:rsidP="002C5BA1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  <w:szCs w:val="26"/>
          <w:lang w:eastAsia="ar-SA"/>
        </w:rPr>
      </w:pPr>
      <w:r w:rsidRPr="00794515">
        <w:rPr>
          <w:sz w:val="26"/>
          <w:szCs w:val="26"/>
          <w:lang w:eastAsia="ar-SA"/>
        </w:rPr>
        <w:t>1.2. Положение о муниципальной экспертной комиссии по проведению отбора проектов молодежного инициативного бюджетирования</w:t>
      </w:r>
      <w:r>
        <w:rPr>
          <w:sz w:val="26"/>
          <w:szCs w:val="26"/>
          <w:lang w:eastAsia="ar-SA"/>
        </w:rPr>
        <w:t>,</w:t>
      </w:r>
      <w:r w:rsidRPr="00794515">
        <w:rPr>
          <w:sz w:val="26"/>
          <w:szCs w:val="26"/>
          <w:lang w:eastAsia="ar-SA"/>
        </w:rPr>
        <w:t xml:space="preserve"> подлежащих реализации на территории </w:t>
      </w:r>
      <w:r w:rsidRPr="00381A3E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«Городской округ «Город Глазов» </w:t>
      </w:r>
      <w:r w:rsidRPr="00381A3E">
        <w:rPr>
          <w:sz w:val="26"/>
          <w:szCs w:val="26"/>
        </w:rPr>
        <w:t>Удмуртской Республики»</w:t>
      </w:r>
      <w:r w:rsidRPr="00794515">
        <w:rPr>
          <w:sz w:val="26"/>
          <w:szCs w:val="26"/>
          <w:lang w:eastAsia="ar-SA"/>
        </w:rPr>
        <w:t>.</w:t>
      </w:r>
    </w:p>
    <w:p w:rsidR="002C5BA1" w:rsidRPr="00794515" w:rsidRDefault="002C5BA1" w:rsidP="002C5BA1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  <w:szCs w:val="26"/>
          <w:lang w:eastAsia="ar-SA"/>
        </w:rPr>
      </w:pPr>
      <w:r w:rsidRPr="00794515">
        <w:rPr>
          <w:sz w:val="26"/>
          <w:szCs w:val="26"/>
          <w:lang w:eastAsia="ar-SA"/>
        </w:rPr>
        <w:lastRenderedPageBreak/>
        <w:t>1.3. Состав муниципальной экспертной комиссии по проведению отбора проектов молодежного инициативного бюджетирования</w:t>
      </w:r>
      <w:r>
        <w:rPr>
          <w:sz w:val="26"/>
          <w:szCs w:val="26"/>
          <w:lang w:eastAsia="ar-SA"/>
        </w:rPr>
        <w:t>,</w:t>
      </w:r>
      <w:r w:rsidRPr="00794515">
        <w:rPr>
          <w:sz w:val="26"/>
          <w:szCs w:val="26"/>
          <w:lang w:eastAsia="ar-SA"/>
        </w:rPr>
        <w:t xml:space="preserve"> подлежащих реализации на территории </w:t>
      </w:r>
      <w:r w:rsidRPr="00381A3E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«Городской округ «Город Глазов» </w:t>
      </w:r>
      <w:r w:rsidRPr="00381A3E">
        <w:rPr>
          <w:sz w:val="26"/>
          <w:szCs w:val="26"/>
        </w:rPr>
        <w:t>Удмуртской Республики»</w:t>
      </w:r>
      <w:r w:rsidRPr="00794515">
        <w:rPr>
          <w:sz w:val="26"/>
          <w:szCs w:val="26"/>
          <w:lang w:eastAsia="ar-SA"/>
        </w:rPr>
        <w:t>.</w:t>
      </w:r>
    </w:p>
    <w:p w:rsidR="002C5BA1" w:rsidRPr="00794515" w:rsidRDefault="002C5BA1" w:rsidP="002C5BA1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  <w:szCs w:val="26"/>
          <w:lang w:eastAsia="ar-SA"/>
        </w:rPr>
      </w:pPr>
      <w:r w:rsidRPr="00794515">
        <w:rPr>
          <w:sz w:val="26"/>
          <w:szCs w:val="26"/>
          <w:lang w:eastAsia="ar-SA"/>
        </w:rPr>
        <w:t xml:space="preserve">2. Признать утратившим силу постановление Администрации города Глазова от </w:t>
      </w:r>
      <w:r>
        <w:rPr>
          <w:sz w:val="26"/>
          <w:szCs w:val="26"/>
          <w:lang w:eastAsia="ar-SA"/>
        </w:rPr>
        <w:t>02.03.2022</w:t>
      </w:r>
      <w:r w:rsidRPr="00794515">
        <w:rPr>
          <w:sz w:val="26"/>
          <w:szCs w:val="26"/>
          <w:lang w:eastAsia="ar-SA"/>
        </w:rPr>
        <w:t xml:space="preserve"> года № 21/</w:t>
      </w:r>
      <w:r>
        <w:rPr>
          <w:sz w:val="26"/>
          <w:szCs w:val="26"/>
          <w:lang w:eastAsia="ar-SA"/>
        </w:rPr>
        <w:t>6</w:t>
      </w:r>
      <w:r w:rsidRPr="00794515">
        <w:rPr>
          <w:sz w:val="26"/>
          <w:szCs w:val="26"/>
          <w:lang w:eastAsia="ar-SA"/>
        </w:rPr>
        <w:t xml:space="preserve"> «О порядке проведения отбора проектов молодежного инициативного бюджетирования, подлежащих реализации на территории муниципального образования «Город Глазов».</w:t>
      </w:r>
    </w:p>
    <w:p w:rsidR="002C5BA1" w:rsidRPr="00794515" w:rsidRDefault="002C5BA1" w:rsidP="002C5BA1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  <w:lang w:eastAsia="ar-SA"/>
        </w:rPr>
      </w:pPr>
      <w:r w:rsidRPr="00794515">
        <w:rPr>
          <w:sz w:val="26"/>
          <w:szCs w:val="26"/>
          <w:lang w:eastAsia="ar-SA"/>
        </w:rPr>
        <w:t xml:space="preserve">3. Контроль за исполнением настоящего постановления возложить на </w:t>
      </w:r>
      <w:r>
        <w:rPr>
          <w:sz w:val="26"/>
          <w:szCs w:val="26"/>
          <w:lang w:eastAsia="ar-SA"/>
        </w:rPr>
        <w:t xml:space="preserve">Первого </w:t>
      </w:r>
      <w:r w:rsidRPr="00794515">
        <w:rPr>
          <w:sz w:val="26"/>
          <w:szCs w:val="26"/>
          <w:lang w:eastAsia="ar-SA"/>
        </w:rPr>
        <w:t xml:space="preserve">заместителя Главы Администрации </w:t>
      </w:r>
      <w:r w:rsidR="00BF54E7">
        <w:rPr>
          <w:sz w:val="26"/>
          <w:szCs w:val="26"/>
        </w:rPr>
        <w:t>города Глазова</w:t>
      </w:r>
      <w:r w:rsidRPr="00794515">
        <w:rPr>
          <w:sz w:val="26"/>
          <w:szCs w:val="26"/>
          <w:lang w:eastAsia="ar-SA"/>
        </w:rPr>
        <w:t>.</w:t>
      </w:r>
    </w:p>
    <w:p w:rsidR="002C5BA1" w:rsidRPr="00794515" w:rsidRDefault="002C5BA1" w:rsidP="002C5BA1">
      <w:pPr>
        <w:spacing w:line="33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C5BA1" w:rsidRPr="00794515" w:rsidRDefault="002C5BA1" w:rsidP="002C5BA1">
      <w:pPr>
        <w:spacing w:line="33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C5BA1" w:rsidRPr="00794515" w:rsidRDefault="002C5BA1" w:rsidP="002C5BA1">
      <w:pPr>
        <w:spacing w:line="33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2C5BA1" w:rsidRPr="00794515" w:rsidTr="00EC636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C5BA1" w:rsidRPr="00794515" w:rsidRDefault="002C5BA1" w:rsidP="00EC6360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94515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C5BA1" w:rsidRPr="00794515" w:rsidRDefault="002C5BA1" w:rsidP="00EC6360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94515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F3A86" w:rsidRDefault="000F3A86" w:rsidP="002C5BA1">
      <w:pPr>
        <w:ind w:right="-2"/>
        <w:jc w:val="right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6526E" w:rsidRDefault="0006526E" w:rsidP="0006526E">
      <w:pPr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8F1B4E">
        <w:rPr>
          <w:sz w:val="26"/>
          <w:szCs w:val="26"/>
        </w:rPr>
        <w:t xml:space="preserve">Утверждено </w:t>
      </w:r>
    </w:p>
    <w:p w:rsidR="0006526E" w:rsidRDefault="0006526E" w:rsidP="0006526E">
      <w:pPr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</w:t>
      </w:r>
      <w:r w:rsidR="002C5BA1" w:rsidRPr="00DA1217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2C5BA1" w:rsidRPr="00DA1217">
        <w:rPr>
          <w:sz w:val="26"/>
          <w:szCs w:val="26"/>
        </w:rPr>
        <w:t xml:space="preserve">Администрации </w:t>
      </w:r>
    </w:p>
    <w:p w:rsidR="002C5BA1" w:rsidRPr="00DA1217" w:rsidRDefault="0006526E" w:rsidP="0006526E">
      <w:pPr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C5BA1" w:rsidRPr="00DA1217">
        <w:rPr>
          <w:sz w:val="26"/>
          <w:szCs w:val="26"/>
        </w:rPr>
        <w:t>города Глазова</w:t>
      </w:r>
    </w:p>
    <w:p w:rsidR="002C5BA1" w:rsidRPr="00DA1217" w:rsidRDefault="002C5BA1" w:rsidP="002C5BA1">
      <w:pPr>
        <w:ind w:right="-2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«_</w:t>
      </w:r>
      <w:r w:rsidR="00591616">
        <w:rPr>
          <w:sz w:val="26"/>
          <w:szCs w:val="26"/>
        </w:rPr>
        <w:t>06</w:t>
      </w:r>
      <w:r>
        <w:rPr>
          <w:sz w:val="26"/>
          <w:szCs w:val="26"/>
        </w:rPr>
        <w:t>_»</w:t>
      </w:r>
      <w:r w:rsidR="00DA6CBC">
        <w:rPr>
          <w:sz w:val="26"/>
          <w:szCs w:val="26"/>
        </w:rPr>
        <w:t xml:space="preserve"> </w:t>
      </w:r>
      <w:r w:rsidR="00591616">
        <w:rPr>
          <w:sz w:val="26"/>
          <w:szCs w:val="26"/>
        </w:rPr>
        <w:t>_02</w:t>
      </w:r>
      <w:r>
        <w:rPr>
          <w:sz w:val="26"/>
          <w:szCs w:val="26"/>
        </w:rPr>
        <w:t>_ 2024</w:t>
      </w:r>
      <w:r w:rsidRPr="00DA1217">
        <w:rPr>
          <w:sz w:val="26"/>
          <w:szCs w:val="26"/>
        </w:rPr>
        <w:t xml:space="preserve"> №_</w:t>
      </w:r>
      <w:r w:rsidR="00591616">
        <w:rPr>
          <w:sz w:val="26"/>
          <w:szCs w:val="26"/>
        </w:rPr>
        <w:t>18/2</w:t>
      </w:r>
      <w:r w:rsidRPr="00DA1217">
        <w:rPr>
          <w:sz w:val="26"/>
          <w:szCs w:val="26"/>
        </w:rPr>
        <w:t>_</w:t>
      </w:r>
    </w:p>
    <w:p w:rsidR="002C5BA1" w:rsidRPr="00DA1217" w:rsidRDefault="002C5BA1" w:rsidP="002C5BA1">
      <w:pPr>
        <w:jc w:val="center"/>
        <w:rPr>
          <w:sz w:val="26"/>
          <w:szCs w:val="26"/>
          <w:lang w:eastAsia="ar-SA"/>
        </w:rPr>
      </w:pPr>
    </w:p>
    <w:p w:rsidR="002C5BA1" w:rsidRPr="00DA1217" w:rsidRDefault="002C5BA1" w:rsidP="002C5BA1">
      <w:pPr>
        <w:jc w:val="center"/>
        <w:rPr>
          <w:b/>
          <w:sz w:val="26"/>
          <w:szCs w:val="26"/>
          <w:lang w:eastAsia="ar-SA"/>
        </w:rPr>
      </w:pPr>
      <w:r w:rsidRPr="00DA1217">
        <w:rPr>
          <w:b/>
          <w:sz w:val="26"/>
          <w:szCs w:val="26"/>
          <w:lang w:eastAsia="ar-SA"/>
        </w:rPr>
        <w:t xml:space="preserve">Порядок проведения отбора проектов молодежного инициативного бюджетирования, подлежащих реализации на территории </w:t>
      </w:r>
      <w:r w:rsidRPr="00494138">
        <w:rPr>
          <w:b/>
          <w:sz w:val="26"/>
          <w:szCs w:val="26"/>
          <w:lang w:eastAsia="ar-SA"/>
        </w:rPr>
        <w:t>муниципального образования «Городской округ «Город Глазов» Удмуртской Республики»</w:t>
      </w:r>
    </w:p>
    <w:p w:rsidR="002C5BA1" w:rsidRPr="00DA1217" w:rsidRDefault="002C5BA1" w:rsidP="002C5BA1">
      <w:pPr>
        <w:jc w:val="both"/>
        <w:rPr>
          <w:sz w:val="26"/>
          <w:szCs w:val="26"/>
        </w:rPr>
      </w:pPr>
    </w:p>
    <w:p w:rsidR="002C5BA1" w:rsidRPr="00DA1217" w:rsidRDefault="002C5BA1" w:rsidP="002C5BA1">
      <w:pPr>
        <w:ind w:firstLine="709"/>
        <w:jc w:val="center"/>
        <w:rPr>
          <w:sz w:val="26"/>
          <w:szCs w:val="26"/>
        </w:rPr>
      </w:pPr>
      <w:r w:rsidRPr="00DA1217">
        <w:rPr>
          <w:sz w:val="26"/>
          <w:szCs w:val="26"/>
        </w:rPr>
        <w:t>1. ОБЩИЕ ПОЛОЖЕНИЯ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</w:p>
    <w:p w:rsidR="002C5BA1" w:rsidRPr="00DA1217" w:rsidRDefault="002C5BA1" w:rsidP="0003556E">
      <w:pPr>
        <w:ind w:firstLine="851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1.1. Настоящий Порядок </w:t>
      </w:r>
      <w:r w:rsidR="00FA0DCD" w:rsidRPr="00FA0DCD">
        <w:rPr>
          <w:sz w:val="26"/>
          <w:szCs w:val="26"/>
          <w:lang w:eastAsia="ar-SA"/>
        </w:rPr>
        <w:t>проведения отбора проектов молодежного инициативного бюджетирования, подлежащих реализации на территории муниципального образования «Городской округ «Город Глазов» Удмуртской Республики»</w:t>
      </w:r>
      <w:r w:rsidR="00096DA9">
        <w:rPr>
          <w:sz w:val="26"/>
          <w:szCs w:val="26"/>
          <w:lang w:eastAsia="ar-SA"/>
        </w:rPr>
        <w:t xml:space="preserve">(далее-Порядок) </w:t>
      </w:r>
      <w:r w:rsidR="00FA0DCD">
        <w:rPr>
          <w:sz w:val="26"/>
          <w:szCs w:val="26"/>
          <w:lang w:eastAsia="ar-SA"/>
        </w:rPr>
        <w:t xml:space="preserve"> </w:t>
      </w:r>
      <w:r w:rsidRPr="00DA1217">
        <w:rPr>
          <w:sz w:val="26"/>
          <w:szCs w:val="26"/>
        </w:rPr>
        <w:t xml:space="preserve">устанавливает правила организации и проведения отбора проектов молодежного инициативного бюджетирования, реализация которых планируется </w:t>
      </w:r>
      <w:r w:rsidRPr="00DA1217">
        <w:rPr>
          <w:sz w:val="26"/>
          <w:szCs w:val="26"/>
          <w:lang w:eastAsia="ar-SA"/>
        </w:rPr>
        <w:t xml:space="preserve">на территории </w:t>
      </w:r>
      <w:r w:rsidRPr="00381A3E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«Городской округ «Город Глазов» </w:t>
      </w:r>
      <w:r w:rsidRPr="00381A3E">
        <w:rPr>
          <w:sz w:val="26"/>
          <w:szCs w:val="26"/>
        </w:rPr>
        <w:t>Удмуртской Республики»</w:t>
      </w:r>
      <w:r w:rsidR="006C6CE5">
        <w:rPr>
          <w:sz w:val="26"/>
          <w:szCs w:val="26"/>
          <w:lang w:eastAsia="ar-SA"/>
        </w:rPr>
        <w:t xml:space="preserve"> (далее соответственно - </w:t>
      </w:r>
      <w:r w:rsidR="00FA0DCD">
        <w:rPr>
          <w:sz w:val="26"/>
          <w:szCs w:val="26"/>
          <w:lang w:eastAsia="ar-SA"/>
        </w:rPr>
        <w:t xml:space="preserve">  </w:t>
      </w:r>
      <w:r w:rsidR="006C6CE5">
        <w:rPr>
          <w:sz w:val="26"/>
          <w:szCs w:val="26"/>
          <w:lang w:eastAsia="ar-SA"/>
        </w:rPr>
        <w:t>о</w:t>
      </w:r>
      <w:r w:rsidRPr="00DA1217">
        <w:rPr>
          <w:sz w:val="26"/>
          <w:szCs w:val="26"/>
        </w:rPr>
        <w:t>тбор, проекты, город Глазов).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1.2. В отборе могут принять участие проекты, реализация которых планируется на </w:t>
      </w:r>
      <w:r w:rsidRPr="00DA1217">
        <w:rPr>
          <w:sz w:val="26"/>
          <w:szCs w:val="26"/>
          <w:lang w:eastAsia="ar-SA"/>
        </w:rPr>
        <w:t>территории города Глазова</w:t>
      </w:r>
      <w:r w:rsidRPr="00DA1217">
        <w:rPr>
          <w:sz w:val="26"/>
          <w:szCs w:val="26"/>
        </w:rPr>
        <w:t>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1.3. Цель отбора проектов состоит в расширении возможностей для творческой самореализации молодежи города Глазова за счет обеспечения самостоятельного инициативного креативного проектирования и реализации изменений локального окружения – инициирования и участия в реализации идей проектов.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1.4. Задачи организации и проведения отбора: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вовлечь молодёжь в процессы проектирования городского общественного пространства;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разнообразить культурную жизнь в г</w:t>
      </w:r>
      <w:r w:rsidRPr="00DA1217">
        <w:rPr>
          <w:sz w:val="26"/>
          <w:szCs w:val="26"/>
          <w:lang w:eastAsia="ar-SA"/>
        </w:rPr>
        <w:t xml:space="preserve">ороде Глазове за </w:t>
      </w:r>
      <w:r w:rsidRPr="00DA1217">
        <w:rPr>
          <w:sz w:val="26"/>
          <w:szCs w:val="26"/>
        </w:rPr>
        <w:t>счет наиболее востребованных зрелищных событий или иных общественных мероприятий;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обучить молодежь основам проектного управления, местного самоуправления, финансовой и бюджетной грамотности;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выявить лидеров молодежных движений и повысить эффективность реализации молодежной политики в городе Глазове.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1.5. Отбор проектов реализуется в формате кейс-турнира, участниками которого являются проектные команды в количестве не более пяти человек и индивидуальные участники – представители молодежи в возрасте от 14 до 25 лет.</w:t>
      </w:r>
    </w:p>
    <w:p w:rsidR="00603921" w:rsidRPr="00962066" w:rsidRDefault="00643750" w:rsidP="0060392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C5BA1" w:rsidRPr="00DA1217">
        <w:rPr>
          <w:sz w:val="26"/>
          <w:szCs w:val="26"/>
        </w:rPr>
        <w:t>1.6. Организатором отбора проектов на территории г</w:t>
      </w:r>
      <w:r w:rsidR="002C5BA1" w:rsidRPr="00DA1217">
        <w:rPr>
          <w:sz w:val="26"/>
          <w:szCs w:val="26"/>
          <w:lang w:eastAsia="ar-SA"/>
        </w:rPr>
        <w:t xml:space="preserve">ород Глазов </w:t>
      </w:r>
      <w:r w:rsidR="002C5BA1" w:rsidRPr="00DA1217">
        <w:rPr>
          <w:sz w:val="26"/>
          <w:szCs w:val="26"/>
        </w:rPr>
        <w:t>является</w:t>
      </w:r>
      <w:r w:rsidR="00E27F97">
        <w:rPr>
          <w:sz w:val="26"/>
          <w:szCs w:val="26"/>
        </w:rPr>
        <w:t xml:space="preserve"> </w:t>
      </w:r>
      <w:r w:rsidR="00E27F97" w:rsidRPr="00962066">
        <w:rPr>
          <w:sz w:val="26"/>
          <w:szCs w:val="26"/>
        </w:rPr>
        <w:t>Администрация города Глазова в лице управления культуры, спорта и молодежной политики</w:t>
      </w:r>
      <w:r w:rsidR="00106248" w:rsidRPr="00962066">
        <w:rPr>
          <w:sz w:val="26"/>
          <w:szCs w:val="26"/>
        </w:rPr>
        <w:t xml:space="preserve"> </w:t>
      </w:r>
      <w:r w:rsidR="00E27F97" w:rsidRPr="00962066">
        <w:rPr>
          <w:sz w:val="26"/>
          <w:szCs w:val="26"/>
        </w:rPr>
        <w:t>Администрации города Глазова</w:t>
      </w:r>
      <w:r w:rsidR="00106248" w:rsidRPr="00962066">
        <w:rPr>
          <w:sz w:val="26"/>
          <w:szCs w:val="26"/>
        </w:rPr>
        <w:t xml:space="preserve"> </w:t>
      </w:r>
      <w:r w:rsidR="00603921" w:rsidRPr="00962066">
        <w:rPr>
          <w:sz w:val="26"/>
          <w:szCs w:val="26"/>
        </w:rPr>
        <w:t>(далее-Управление культуры)</w:t>
      </w:r>
      <w:r w:rsidR="00E27F97" w:rsidRPr="00962066">
        <w:rPr>
          <w:sz w:val="26"/>
          <w:szCs w:val="26"/>
        </w:rPr>
        <w:t>. Ответственным исполнителем отбора проектов является муниципальное бюджетной учреждение</w:t>
      </w:r>
      <w:r w:rsidR="002C5BA1" w:rsidRPr="00962066">
        <w:rPr>
          <w:sz w:val="26"/>
          <w:szCs w:val="26"/>
        </w:rPr>
        <w:t xml:space="preserve"> «Молодежный центр»</w:t>
      </w:r>
      <w:r w:rsidR="002C5BA1" w:rsidRPr="00962066">
        <w:rPr>
          <w:sz w:val="26"/>
          <w:szCs w:val="26"/>
          <w:lang w:eastAsia="ar-SA"/>
        </w:rPr>
        <w:t xml:space="preserve"> (далее–</w:t>
      </w:r>
      <w:r w:rsidR="00E27F97" w:rsidRPr="00962066">
        <w:rPr>
          <w:sz w:val="26"/>
          <w:szCs w:val="26"/>
          <w:lang w:eastAsia="ar-SA"/>
        </w:rPr>
        <w:t>МБУ «</w:t>
      </w:r>
      <w:r w:rsidR="002C5BA1" w:rsidRPr="00962066">
        <w:rPr>
          <w:sz w:val="26"/>
          <w:szCs w:val="26"/>
          <w:lang w:eastAsia="ar-SA"/>
        </w:rPr>
        <w:t>Молодежный центр</w:t>
      </w:r>
      <w:r w:rsidR="00E27F97" w:rsidRPr="00962066">
        <w:rPr>
          <w:sz w:val="26"/>
          <w:szCs w:val="26"/>
          <w:lang w:eastAsia="ar-SA"/>
        </w:rPr>
        <w:t>»</w:t>
      </w:r>
      <w:r w:rsidR="002C5BA1" w:rsidRPr="00962066">
        <w:rPr>
          <w:sz w:val="26"/>
          <w:szCs w:val="26"/>
          <w:lang w:eastAsia="ar-SA"/>
        </w:rPr>
        <w:t>)</w:t>
      </w:r>
      <w:r w:rsidR="00603921" w:rsidRPr="00962066">
        <w:rPr>
          <w:sz w:val="26"/>
          <w:szCs w:val="26"/>
        </w:rPr>
        <w:t xml:space="preserve"> в отношении которого Управление культуры осуществляет функции и полномочия учредителя</w:t>
      </w:r>
      <w:r w:rsidR="003D61B1" w:rsidRPr="00962066">
        <w:rPr>
          <w:sz w:val="26"/>
          <w:szCs w:val="26"/>
        </w:rPr>
        <w:t>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1.7. Для реализации проектов </w:t>
      </w:r>
      <w:r w:rsidR="004F3260" w:rsidRPr="00962066">
        <w:rPr>
          <w:sz w:val="26"/>
          <w:szCs w:val="26"/>
        </w:rPr>
        <w:t>Администрация города Глазова</w:t>
      </w:r>
      <w:r w:rsidR="004F3260" w:rsidRPr="004F3260">
        <w:rPr>
          <w:color w:val="FF0000"/>
          <w:sz w:val="26"/>
          <w:szCs w:val="26"/>
        </w:rPr>
        <w:t xml:space="preserve"> </w:t>
      </w:r>
      <w:r w:rsidR="0066467C" w:rsidRPr="0066467C">
        <w:rPr>
          <w:color w:val="FF0000"/>
          <w:sz w:val="26"/>
          <w:szCs w:val="26"/>
        </w:rPr>
        <w:t xml:space="preserve"> </w:t>
      </w:r>
      <w:r w:rsidRPr="00DA1217">
        <w:rPr>
          <w:sz w:val="26"/>
          <w:szCs w:val="26"/>
        </w:rPr>
        <w:t>вправе обратиться в Министерство финансов Удмуртской Республики для получения иных межбюджетных трансфертов из бюджета Удмуртской Республики на софинансирование проектов (далее – иные трансферты).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1.8. Условия предоставления иных межбюджетных трансфертов: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lastRenderedPageBreak/>
        <w:t xml:space="preserve">− Администрация </w:t>
      </w:r>
      <w:r w:rsidR="006C6CE5" w:rsidRPr="00962066">
        <w:rPr>
          <w:sz w:val="26"/>
          <w:szCs w:val="26"/>
        </w:rPr>
        <w:t>города Глазова</w:t>
      </w:r>
      <w:r w:rsidR="006C6CE5" w:rsidRPr="006C6CE5">
        <w:rPr>
          <w:color w:val="FF0000"/>
          <w:sz w:val="26"/>
          <w:szCs w:val="26"/>
        </w:rPr>
        <w:t xml:space="preserve"> </w:t>
      </w:r>
      <w:r w:rsidRPr="00DA1217">
        <w:rPr>
          <w:sz w:val="26"/>
          <w:szCs w:val="26"/>
        </w:rPr>
        <w:t>обеспечивает финансирование всех реализуемых на территории города Глазова проектов в размере не менее 15% от общей стоимости проекта;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− общая сумма межбюджетных трансфертов запрашиваемых для реализации проектов на </w:t>
      </w:r>
      <w:r w:rsidR="00B3638C">
        <w:rPr>
          <w:sz w:val="26"/>
          <w:szCs w:val="26"/>
          <w:lang w:eastAsia="ar-SA"/>
        </w:rPr>
        <w:t>г</w:t>
      </w:r>
      <w:r w:rsidRPr="00DA1217">
        <w:rPr>
          <w:sz w:val="26"/>
          <w:szCs w:val="26"/>
          <w:lang w:eastAsia="ar-SA"/>
        </w:rPr>
        <w:t xml:space="preserve">ород Глазов </w:t>
      </w:r>
      <w:r w:rsidRPr="00DA1217">
        <w:rPr>
          <w:sz w:val="26"/>
          <w:szCs w:val="26"/>
        </w:rPr>
        <w:t>определяется в соответствии с постановлением Правительства Удмуртской Республики;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- размер иного трансферта, запрашиваемого для реализации одного проекта, составляет не более 400 тыс. рублей;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проект должен быть реализован в пределах одного финансового года не позднее года предоставления межбюджетных трансфертов;</w:t>
      </w:r>
    </w:p>
    <w:p w:rsidR="002C5BA1" w:rsidRDefault="002C5BA1" w:rsidP="00962066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выполнены требования по составу заявки на предоставление межбюджетных трансфертов, запрашиваемых из бюджета Удмуртской Республики на софинансирование проектов, установленные</w:t>
      </w:r>
      <w:r w:rsidR="00B3638C">
        <w:rPr>
          <w:sz w:val="26"/>
          <w:szCs w:val="26"/>
        </w:rPr>
        <w:t xml:space="preserve"> </w:t>
      </w:r>
      <w:r w:rsidR="003D61B1" w:rsidRPr="00962066">
        <w:rPr>
          <w:sz w:val="26"/>
          <w:szCs w:val="26"/>
        </w:rPr>
        <w:t>соответствующим</w:t>
      </w:r>
      <w:r w:rsidR="003D61B1" w:rsidRPr="00B3638C">
        <w:rPr>
          <w:color w:val="FF0000"/>
          <w:sz w:val="26"/>
          <w:szCs w:val="26"/>
        </w:rPr>
        <w:t xml:space="preserve"> </w:t>
      </w:r>
      <w:r w:rsidR="003D61B1" w:rsidRPr="00DA1217">
        <w:rPr>
          <w:sz w:val="26"/>
          <w:szCs w:val="26"/>
        </w:rPr>
        <w:t>постановлением</w:t>
      </w:r>
      <w:r w:rsidRPr="00DA1217">
        <w:rPr>
          <w:sz w:val="26"/>
          <w:szCs w:val="26"/>
        </w:rPr>
        <w:t xml:space="preserve"> Правительства Удмуртской </w:t>
      </w:r>
      <w:r w:rsidR="00B3638C" w:rsidRPr="00962066">
        <w:rPr>
          <w:sz w:val="26"/>
          <w:szCs w:val="26"/>
        </w:rPr>
        <w:t>Р</w:t>
      </w:r>
      <w:r w:rsidRPr="00DA1217">
        <w:rPr>
          <w:sz w:val="26"/>
          <w:szCs w:val="26"/>
        </w:rPr>
        <w:t>еспублики</w:t>
      </w:r>
      <w:r w:rsidR="00962066">
        <w:rPr>
          <w:sz w:val="26"/>
          <w:szCs w:val="26"/>
        </w:rPr>
        <w:t>.</w:t>
      </w:r>
    </w:p>
    <w:p w:rsidR="00962066" w:rsidRPr="00962066" w:rsidRDefault="00962066" w:rsidP="00962066">
      <w:pPr>
        <w:ind w:firstLine="709"/>
        <w:jc w:val="both"/>
        <w:rPr>
          <w:sz w:val="26"/>
          <w:szCs w:val="26"/>
        </w:rPr>
      </w:pPr>
    </w:p>
    <w:p w:rsidR="002C5BA1" w:rsidRPr="00DA1217" w:rsidRDefault="002C5BA1" w:rsidP="002C5BA1">
      <w:pPr>
        <w:ind w:firstLine="709"/>
        <w:jc w:val="center"/>
        <w:rPr>
          <w:sz w:val="26"/>
          <w:szCs w:val="26"/>
        </w:rPr>
      </w:pPr>
      <w:r w:rsidRPr="00DA1217">
        <w:rPr>
          <w:sz w:val="26"/>
          <w:szCs w:val="26"/>
        </w:rPr>
        <w:t>2. ОСНОВНЫЕ ПОНЯТИЯ, ИСПОЛЬЗУЕМЫЕ В НАСТОЯЩЕМ ПОРЯДКЕ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2.1. Кейс-турнир – мероприятие, в ходе которого проектные команды выдвигают, разрабатывают, обсуждают </w:t>
      </w:r>
      <w:r w:rsidRPr="00DA1217">
        <w:rPr>
          <w:color w:val="000000" w:themeColor="text1"/>
          <w:sz w:val="26"/>
          <w:szCs w:val="26"/>
        </w:rPr>
        <w:t>идеи для реализации проектов</w:t>
      </w:r>
      <w:r w:rsidRPr="00DA1217">
        <w:rPr>
          <w:sz w:val="26"/>
          <w:szCs w:val="26"/>
        </w:rPr>
        <w:t xml:space="preserve"> на территории города Глазова.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2.2 Кейс – практическая задача:</w:t>
      </w:r>
    </w:p>
    <w:p w:rsidR="00B3638C" w:rsidRPr="00962066" w:rsidRDefault="00B3638C" w:rsidP="00B363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2066">
        <w:rPr>
          <w:sz w:val="26"/>
          <w:szCs w:val="26"/>
        </w:rPr>
        <w:t xml:space="preserve">К отбору допускаются проекты (за исключением проектов, предполагаемых к реализации на территории муниципальных дошкольных образовательных организаций и содержащих мероприятия, указанные в </w:t>
      </w:r>
      <w:hyperlink r:id="rId9" w:history="1">
        <w:r w:rsidRPr="00962066">
          <w:rPr>
            <w:sz w:val="26"/>
            <w:szCs w:val="26"/>
          </w:rPr>
          <w:t>подпунктах 1</w:t>
        </w:r>
      </w:hyperlink>
      <w:r w:rsidRPr="00962066">
        <w:rPr>
          <w:sz w:val="26"/>
          <w:szCs w:val="26"/>
        </w:rPr>
        <w:t xml:space="preserve">, </w:t>
      </w:r>
      <w:hyperlink r:id="rId10" w:history="1">
        <w:r w:rsidRPr="00962066">
          <w:rPr>
            <w:sz w:val="26"/>
            <w:szCs w:val="26"/>
          </w:rPr>
          <w:t>3</w:t>
        </w:r>
      </w:hyperlink>
      <w:r w:rsidRPr="00962066">
        <w:rPr>
          <w:sz w:val="26"/>
          <w:szCs w:val="26"/>
        </w:rPr>
        <w:t xml:space="preserve"> настоящего пункта), направленные на решение вопросов местного значения, установленные </w:t>
      </w:r>
      <w:hyperlink r:id="rId11" w:history="1">
        <w:r w:rsidRPr="00962066">
          <w:rPr>
            <w:sz w:val="26"/>
            <w:szCs w:val="26"/>
          </w:rPr>
          <w:t>статьей 16</w:t>
        </w:r>
      </w:hyperlink>
      <w:r w:rsidRPr="00962066">
        <w:rPr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и содержащие мероприятия:</w:t>
      </w:r>
    </w:p>
    <w:p w:rsidR="00B3638C" w:rsidRPr="00DA1217" w:rsidRDefault="00B3638C" w:rsidP="009620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066">
        <w:rPr>
          <w:sz w:val="26"/>
          <w:szCs w:val="26"/>
        </w:rPr>
        <w:t xml:space="preserve">1) по строительству и реконструкции, не требующие получения разрешения на строительство, техническому перевооружению, капитальному ремонту, ремонту объектов общественной инфраструктуры, приобретению оборудования, материалов и техники;  </w:t>
      </w:r>
    </w:p>
    <w:p w:rsidR="002C5BA1" w:rsidRPr="00DA1217" w:rsidRDefault="00B3638C" w:rsidP="002C5BA1">
      <w:pPr>
        <w:ind w:firstLine="709"/>
        <w:jc w:val="both"/>
        <w:rPr>
          <w:sz w:val="26"/>
          <w:szCs w:val="26"/>
        </w:rPr>
      </w:pPr>
      <w:r w:rsidRPr="00962066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="002C5BA1" w:rsidRPr="00DA1217">
        <w:rPr>
          <w:sz w:val="26"/>
          <w:szCs w:val="26"/>
        </w:rPr>
        <w:t xml:space="preserve">по обработке данных, размещению информации, деятельности порталов информационно-коммуникационной сети Интернет, функционирование WEB-порталов, в том числе созданию, переформатированию сервисов, сайтов, мобильных приложений, полезных для жителей </w:t>
      </w:r>
      <w:r w:rsidR="006C6CE5" w:rsidRPr="00962066">
        <w:rPr>
          <w:sz w:val="26"/>
          <w:szCs w:val="26"/>
        </w:rPr>
        <w:t>города Глазова</w:t>
      </w:r>
      <w:r w:rsidR="006C6CE5" w:rsidRPr="006C6CE5">
        <w:rPr>
          <w:color w:val="FF0000"/>
          <w:sz w:val="26"/>
          <w:szCs w:val="26"/>
        </w:rPr>
        <w:t xml:space="preserve"> </w:t>
      </w:r>
      <w:r w:rsidR="002C5BA1" w:rsidRPr="00DA1217">
        <w:rPr>
          <w:sz w:val="26"/>
          <w:szCs w:val="26"/>
        </w:rPr>
        <w:t xml:space="preserve"> и предусматривающих участие в их реализации молодежи, инициированная проектной командой;</w:t>
      </w:r>
    </w:p>
    <w:p w:rsidR="002C5BA1" w:rsidRPr="00DA1217" w:rsidRDefault="00B3638C" w:rsidP="002C5BA1">
      <w:pPr>
        <w:ind w:firstLine="709"/>
        <w:jc w:val="both"/>
        <w:rPr>
          <w:sz w:val="26"/>
          <w:szCs w:val="26"/>
        </w:rPr>
      </w:pPr>
      <w:r w:rsidRPr="00962066">
        <w:rPr>
          <w:sz w:val="26"/>
          <w:szCs w:val="26"/>
        </w:rPr>
        <w:t>3)</w:t>
      </w:r>
      <w:r w:rsidR="002C5BA1" w:rsidRPr="00DA1217">
        <w:rPr>
          <w:sz w:val="26"/>
          <w:szCs w:val="26"/>
        </w:rPr>
        <w:t xml:space="preserve"> по организации и проведению мероприятий, направленных на создание условий для массовых, групповых и индивидуальных занятий учащихся и молодежи популярными среди молодого поколения позитивными видами организации свободного времени, имеющих физически активный или творческий характер</w:t>
      </w:r>
      <w:r w:rsidRPr="00B3638C">
        <w:rPr>
          <w:color w:val="FF0000"/>
          <w:sz w:val="26"/>
          <w:szCs w:val="26"/>
        </w:rPr>
        <w:t xml:space="preserve"> </w:t>
      </w:r>
      <w:r w:rsidRPr="00962066">
        <w:rPr>
          <w:sz w:val="26"/>
          <w:szCs w:val="26"/>
        </w:rPr>
        <w:t>по следующим темам</w:t>
      </w:r>
      <w:r w:rsidR="002C5BA1" w:rsidRPr="00DA1217">
        <w:rPr>
          <w:sz w:val="26"/>
          <w:szCs w:val="26"/>
        </w:rPr>
        <w:t>: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на повышение качества библиотечного обслуживания населения;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на создание условий для организации досуга, массового отдыха и проведения культурно-массовых мероприятий;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на организацию мероприятий образовательного характера;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на сохранение, использование и популяризация объектов культурного наследия (памятников истории и культуры);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lastRenderedPageBreak/>
        <w:t>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2C5BA1" w:rsidRPr="00DA1217" w:rsidRDefault="002C5BA1" w:rsidP="00B3638C">
      <w:pPr>
        <w:ind w:firstLine="708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 на обеспечение условий для развития физической культуры, школьного спорта и массового спорта и организацию проведения физкультурно-оздоровительных и спортивных мероприятий;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 на организацию мероприятий по охране окружающей среды, инициированная проектной командой, предназначенных для решения проектными командами на кейс-турнире.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2.3. Проектная команда – лицо или группа лиц численностью до пяти человек в возрасте от 14 до 25 лет, прошедшее(ая) регистрацию на официальном сайте отбора для участия в кейс-турнире на территории города Глазова.</w:t>
      </w:r>
    </w:p>
    <w:p w:rsidR="002C5BA1" w:rsidRPr="00DA1217" w:rsidRDefault="006C6CE5" w:rsidP="002C5B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Официальный сайт о</w:t>
      </w:r>
      <w:r w:rsidR="002C5BA1" w:rsidRPr="00DA1217">
        <w:rPr>
          <w:sz w:val="26"/>
          <w:szCs w:val="26"/>
        </w:rPr>
        <w:t>тбора – информационный портал «Молодежное инициативное бюджетирование в Удмуртской Республике «Атмосфера» в информационно-телекоммуникационной сети «Интернет».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2.5. </w:t>
      </w:r>
      <w:r w:rsidRPr="00DA1217">
        <w:rPr>
          <w:color w:val="000000" w:themeColor="text1"/>
          <w:sz w:val="26"/>
          <w:szCs w:val="26"/>
        </w:rPr>
        <w:t>Проектное предложение</w:t>
      </w:r>
      <w:r w:rsidRPr="00DA1217">
        <w:rPr>
          <w:sz w:val="26"/>
          <w:szCs w:val="26"/>
        </w:rPr>
        <w:t xml:space="preserve"> – комплекс мероприятий, разработанный проектной командой в ходе кейс-турнира, соответствующий требованиям, установленным п. 2.2 настоящего Порядка.</w:t>
      </w:r>
    </w:p>
    <w:p w:rsidR="0000582C" w:rsidRPr="00424817" w:rsidRDefault="0000582C" w:rsidP="002C5BA1">
      <w:pPr>
        <w:ind w:firstLine="709"/>
        <w:jc w:val="both"/>
        <w:rPr>
          <w:sz w:val="26"/>
          <w:szCs w:val="26"/>
        </w:rPr>
      </w:pPr>
      <w:r w:rsidRPr="00424817">
        <w:rPr>
          <w:sz w:val="26"/>
          <w:szCs w:val="26"/>
        </w:rPr>
        <w:t xml:space="preserve">2.6. Муниципальная экспертная комиссия по проведению отбора проектов молодежного инициативного бюджетирования, подлежащих реализации на территории муниципального образования «Городской округ «Город Глазов» Удмуртской Республики» – коллегиальный орган, состоящий из представителей Глазовской городской Думы, Администрации города Глазова, общественных и иных организаций города Глазова (далее – </w:t>
      </w:r>
      <w:r w:rsidR="0068158D" w:rsidRPr="00424817">
        <w:rPr>
          <w:sz w:val="26"/>
          <w:szCs w:val="26"/>
        </w:rPr>
        <w:t>Муниципальная экспертная к</w:t>
      </w:r>
      <w:r w:rsidRPr="00424817">
        <w:rPr>
          <w:sz w:val="26"/>
          <w:szCs w:val="26"/>
        </w:rPr>
        <w:t>омиссия)</w:t>
      </w:r>
      <w:r w:rsidR="0068158D" w:rsidRPr="00424817">
        <w:rPr>
          <w:sz w:val="26"/>
          <w:szCs w:val="26"/>
        </w:rPr>
        <w:t>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2.</w:t>
      </w:r>
      <w:r w:rsidR="0000582C">
        <w:rPr>
          <w:sz w:val="26"/>
          <w:szCs w:val="26"/>
        </w:rPr>
        <w:t>7</w:t>
      </w:r>
      <w:r w:rsidRPr="00DA1217">
        <w:rPr>
          <w:sz w:val="26"/>
          <w:szCs w:val="26"/>
        </w:rPr>
        <w:t xml:space="preserve">. Рейтинг проектов – перечень проектов, включающий в себя оценочную стоимость реализации проектов, количество голосов, отданных участниками проектных команд за проект, информацию о месте реализации проектов, общую оценку </w:t>
      </w:r>
      <w:r w:rsidRPr="0068158D">
        <w:rPr>
          <w:sz w:val="26"/>
          <w:szCs w:val="26"/>
        </w:rPr>
        <w:t>членов Муниципальной экспертной</w:t>
      </w:r>
      <w:r w:rsidR="0000582C" w:rsidRPr="0068158D">
        <w:rPr>
          <w:sz w:val="26"/>
          <w:szCs w:val="26"/>
        </w:rPr>
        <w:t xml:space="preserve"> </w:t>
      </w:r>
      <w:r w:rsidR="0068158D">
        <w:rPr>
          <w:sz w:val="26"/>
          <w:szCs w:val="26"/>
        </w:rPr>
        <w:t>к</w:t>
      </w:r>
      <w:r w:rsidRPr="0068158D">
        <w:rPr>
          <w:sz w:val="26"/>
          <w:szCs w:val="26"/>
        </w:rPr>
        <w:t>омиссии</w:t>
      </w:r>
      <w:r w:rsidRPr="00DA1217">
        <w:rPr>
          <w:sz w:val="26"/>
          <w:szCs w:val="26"/>
        </w:rPr>
        <w:t xml:space="preserve"> за проекты и итоговую оценку проектов. Ранжирование проектов происходит в порядке убывания итоговой оценки проектов.</w:t>
      </w:r>
    </w:p>
    <w:p w:rsidR="002C5BA1" w:rsidRPr="00DA1217" w:rsidRDefault="0000582C" w:rsidP="002C5B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2C5BA1" w:rsidRPr="00DA1217">
        <w:rPr>
          <w:sz w:val="26"/>
          <w:szCs w:val="26"/>
        </w:rPr>
        <w:t xml:space="preserve">. Итоговая оценка проектов – сумма показателей, отражающих значимость проекта. </w:t>
      </w:r>
    </w:p>
    <w:p w:rsidR="002C5BA1" w:rsidRPr="00DA1217" w:rsidRDefault="0000582C" w:rsidP="002C5B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2C5BA1" w:rsidRPr="00DA1217">
        <w:rPr>
          <w:sz w:val="26"/>
          <w:szCs w:val="26"/>
        </w:rPr>
        <w:t xml:space="preserve">. Реестр проектов, победивших на конкурсном отборе муниципального образования – перечень проектов, утвержденных </w:t>
      </w:r>
      <w:r w:rsidR="002C5BA1" w:rsidRPr="0068158D">
        <w:rPr>
          <w:sz w:val="26"/>
          <w:szCs w:val="26"/>
        </w:rPr>
        <w:t>Муниципальной экспертной</w:t>
      </w:r>
      <w:r w:rsidR="004F3260" w:rsidRPr="0068158D">
        <w:rPr>
          <w:sz w:val="26"/>
          <w:szCs w:val="26"/>
        </w:rPr>
        <w:t xml:space="preserve"> </w:t>
      </w:r>
      <w:r w:rsidR="0068158D">
        <w:rPr>
          <w:sz w:val="26"/>
          <w:szCs w:val="26"/>
        </w:rPr>
        <w:t>к</w:t>
      </w:r>
      <w:r w:rsidR="002C5BA1" w:rsidRPr="0068158D">
        <w:rPr>
          <w:sz w:val="26"/>
          <w:szCs w:val="26"/>
        </w:rPr>
        <w:t>омиссией</w:t>
      </w:r>
      <w:r w:rsidR="002C5BA1" w:rsidRPr="00DA1217">
        <w:rPr>
          <w:sz w:val="26"/>
          <w:szCs w:val="26"/>
        </w:rPr>
        <w:t xml:space="preserve"> для подготовки и подачи заявки и перечня документов для получения иных трансфертов из бюджета Удмуртской Республики.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2.10. Проект – комплекс мероприятий, основанных на проектных предложениях, выдвинутых проектными командами в ходе кейс-турнира, направленный на решение органами местного самоуправления вопросов местного значения и реализации полномочий, определенных Федеральным законом от 06 октября 2003 года № 131-ФЗ «Об общих принципах организации местного самоуправления в Российской Федерации», финансируемый из средств бюджета Удмуртской Республики на условиях софинансирования из средств бюджета муниципального образования.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2.11. Заявител</w:t>
      </w:r>
      <w:r w:rsidR="004F3260">
        <w:rPr>
          <w:sz w:val="26"/>
          <w:szCs w:val="26"/>
        </w:rPr>
        <w:t>ь</w:t>
      </w:r>
      <w:r w:rsidRPr="00DA1217">
        <w:rPr>
          <w:sz w:val="26"/>
          <w:szCs w:val="26"/>
        </w:rPr>
        <w:t xml:space="preserve"> – Администрация</w:t>
      </w:r>
      <w:r w:rsidR="004F3260">
        <w:rPr>
          <w:sz w:val="26"/>
          <w:szCs w:val="26"/>
        </w:rPr>
        <w:t xml:space="preserve"> города Глазова</w:t>
      </w:r>
      <w:r w:rsidRPr="00DA1217">
        <w:rPr>
          <w:sz w:val="26"/>
          <w:szCs w:val="26"/>
        </w:rPr>
        <w:t>, подающая заявку на получение иных трансфертов на софинансирование проектов, отобранных в соответствие с настоящим Порядком, в региональную экспертную комиссию по рассмотрению и утверждению сводного перечня проектов молодежного инициативного бюджетирования, образуемую Правительством Удмуртской Республики.</w:t>
      </w:r>
    </w:p>
    <w:p w:rsidR="002C5BA1" w:rsidRPr="00DA1217" w:rsidRDefault="00CB31CB" w:rsidP="002C5B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2.12</w:t>
      </w:r>
      <w:r w:rsidR="002C5BA1" w:rsidRPr="00DA1217">
        <w:rPr>
          <w:sz w:val="26"/>
          <w:szCs w:val="26"/>
        </w:rPr>
        <w:t>. Партнеры – коммерческие и некоммерческие организации, молодежные организации Удмуртской Республики, образовательные учреждения, физические лица, заинтересованные в участии в реализации проектов.</w:t>
      </w:r>
    </w:p>
    <w:p w:rsidR="002C5BA1" w:rsidRDefault="002C5BA1" w:rsidP="00AD566B">
      <w:pPr>
        <w:rPr>
          <w:sz w:val="26"/>
          <w:szCs w:val="26"/>
        </w:rPr>
      </w:pPr>
    </w:p>
    <w:p w:rsidR="002C5BA1" w:rsidRPr="00DA1217" w:rsidRDefault="002C5BA1" w:rsidP="002C5BA1">
      <w:pPr>
        <w:ind w:left="850"/>
        <w:jc w:val="center"/>
        <w:rPr>
          <w:sz w:val="26"/>
          <w:szCs w:val="26"/>
        </w:rPr>
      </w:pPr>
      <w:r w:rsidRPr="00DA1217">
        <w:rPr>
          <w:sz w:val="26"/>
          <w:szCs w:val="26"/>
        </w:rPr>
        <w:t>3.ОРГАНИЗАЦИЯ ОТБОРА ПРОЕКТОВ МОЛОДЕЖНОГО ИНИЦИАТИВНОГО БЮДЖЕТИРОВАНИЯ</w:t>
      </w:r>
    </w:p>
    <w:p w:rsidR="00582392" w:rsidRDefault="00582392" w:rsidP="002C5BA1">
      <w:pPr>
        <w:ind w:firstLine="709"/>
        <w:jc w:val="both"/>
        <w:rPr>
          <w:sz w:val="26"/>
          <w:szCs w:val="26"/>
        </w:rPr>
      </w:pPr>
    </w:p>
    <w:p w:rsidR="00582392" w:rsidRDefault="00582392" w:rsidP="002C5B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Pr="00DA1217">
        <w:rPr>
          <w:sz w:val="26"/>
          <w:szCs w:val="26"/>
        </w:rPr>
        <w:t xml:space="preserve">Для организации отбора проектов </w:t>
      </w:r>
      <w:r w:rsidR="008E3657">
        <w:rPr>
          <w:sz w:val="26"/>
          <w:szCs w:val="26"/>
        </w:rPr>
        <w:t>Организатор</w:t>
      </w:r>
      <w:r>
        <w:rPr>
          <w:sz w:val="26"/>
          <w:szCs w:val="26"/>
        </w:rPr>
        <w:t>:</w:t>
      </w:r>
    </w:p>
    <w:p w:rsidR="00582392" w:rsidRPr="00AD566B" w:rsidRDefault="00582392" w:rsidP="002C5BA1">
      <w:pPr>
        <w:ind w:firstLine="709"/>
        <w:jc w:val="both"/>
        <w:rPr>
          <w:sz w:val="26"/>
          <w:szCs w:val="26"/>
        </w:rPr>
      </w:pPr>
      <w:r w:rsidRPr="00AD566B">
        <w:rPr>
          <w:sz w:val="26"/>
          <w:szCs w:val="26"/>
        </w:rPr>
        <w:t>− обеспечивают участие своих представителей в мероприятиях, связанных с проведением технического анализа проектов;</w:t>
      </w:r>
    </w:p>
    <w:p w:rsidR="00582392" w:rsidRPr="00D00BF0" w:rsidRDefault="00582392" w:rsidP="00D00BF0">
      <w:pPr>
        <w:ind w:firstLine="709"/>
        <w:jc w:val="both"/>
        <w:rPr>
          <w:sz w:val="26"/>
          <w:szCs w:val="26"/>
        </w:rPr>
      </w:pPr>
      <w:r w:rsidRPr="00AD566B">
        <w:rPr>
          <w:sz w:val="26"/>
          <w:szCs w:val="26"/>
        </w:rPr>
        <w:t>− организует подготовку документов для получения межбюджетных трансфертов из бюджета Удмуртской Республики на софинансирование проектов;</w:t>
      </w:r>
    </w:p>
    <w:p w:rsidR="002C5BA1" w:rsidRPr="00DA1217" w:rsidRDefault="00582392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 </w:t>
      </w:r>
      <w:r w:rsidR="002C5BA1" w:rsidRPr="00DA1217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="002C5BA1" w:rsidRPr="00DA1217">
        <w:rPr>
          <w:sz w:val="26"/>
          <w:szCs w:val="26"/>
        </w:rPr>
        <w:t xml:space="preserve">. Для организации отбора проектов </w:t>
      </w:r>
      <w:r w:rsidRPr="001C2951">
        <w:rPr>
          <w:sz w:val="26"/>
          <w:szCs w:val="26"/>
        </w:rPr>
        <w:t>МБУ «</w:t>
      </w:r>
      <w:r w:rsidR="002C5BA1" w:rsidRPr="001C2951">
        <w:rPr>
          <w:sz w:val="26"/>
          <w:szCs w:val="26"/>
        </w:rPr>
        <w:t>Молодежный центр</w:t>
      </w:r>
      <w:r w:rsidRPr="001C2951">
        <w:rPr>
          <w:sz w:val="26"/>
          <w:szCs w:val="26"/>
        </w:rPr>
        <w:t>»:</w:t>
      </w:r>
      <w:r w:rsidR="002C5BA1" w:rsidRPr="00DA1217">
        <w:rPr>
          <w:sz w:val="26"/>
          <w:szCs w:val="26"/>
        </w:rPr>
        <w:t xml:space="preserve"> 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осуществляет распространение методических и информационных материалов, а также образцов документов, необходимых для участия в отборе;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обеспечивают проведение подготовительных и иных мероприятий и процедур, необходимых для подготовки проектных предложений и реализации проектов молодежного инициативного бюджетирования;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осуществляет привлечение Партнеров к участию в отборе;</w:t>
      </w:r>
    </w:p>
    <w:p w:rsidR="002C5BA1" w:rsidRPr="00433981" w:rsidRDefault="008E3657" w:rsidP="002C5BA1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-осуществляет сбор </w:t>
      </w:r>
      <w:r w:rsidRPr="00AD566B">
        <w:rPr>
          <w:sz w:val="26"/>
          <w:szCs w:val="26"/>
        </w:rPr>
        <w:t>документов для получения межбюджетных трансфертов из бюджета Удмуртской Республики на софинансирование проектов</w:t>
      </w:r>
      <w:r w:rsidR="00742623" w:rsidRPr="00742623">
        <w:rPr>
          <w:sz w:val="26"/>
          <w:szCs w:val="26"/>
        </w:rPr>
        <w:t>;</w:t>
      </w:r>
      <w:r w:rsidR="00433981" w:rsidRPr="00433981">
        <w:rPr>
          <w:color w:val="FF0000"/>
          <w:sz w:val="26"/>
          <w:szCs w:val="26"/>
        </w:rPr>
        <w:t xml:space="preserve">   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обеспечивает равные возможности для молодежи, желающей принять участие в кейс-турнире, для включения в состав проектных команд, но в пределах ограничений по максимальному числу участников кейс-турнира;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создает условия для голосования участников кейс-турнира в городе Глазове по выдвинутым проектам;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осуществляет учет и хранение документов, поступающих в ходе подготовки и реализации отбора;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осуществляет мониторинг реализации проектов, информируют заинтересованных участников, а также широкую общественность о ходе их реализации, в том числе через средства массовой информации.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3.2. Проектные команды: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участвуют в образовательных мероприятиях и в кейс-турнире, разрабатывают проекты;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разрабатывают демонстрационный материал – презентацию и иную документацию для обоснования проектов;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− принимают участие в голосовании по отбору проектов.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</w:p>
    <w:p w:rsidR="002C5BA1" w:rsidRPr="00DA1217" w:rsidRDefault="002C5BA1" w:rsidP="002C5BA1">
      <w:pPr>
        <w:ind w:firstLine="709"/>
        <w:jc w:val="center"/>
        <w:rPr>
          <w:sz w:val="26"/>
          <w:szCs w:val="26"/>
        </w:rPr>
      </w:pPr>
      <w:r w:rsidRPr="00DA1217">
        <w:rPr>
          <w:sz w:val="26"/>
          <w:szCs w:val="26"/>
        </w:rPr>
        <w:t>4. ИНФОРМИРОВАНИЕ ОБ ОТБОРЕ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4.1. В целях информирования участников, заинтересованных лиц и лиц, вовлеченных в проведение отбора, </w:t>
      </w:r>
      <w:r w:rsidR="00433981">
        <w:rPr>
          <w:sz w:val="26"/>
          <w:szCs w:val="26"/>
        </w:rPr>
        <w:t>МБУ «</w:t>
      </w:r>
      <w:r w:rsidRPr="00DA1217">
        <w:rPr>
          <w:sz w:val="26"/>
          <w:szCs w:val="26"/>
        </w:rPr>
        <w:t>Молодежный центр</w:t>
      </w:r>
      <w:r w:rsidR="00433981">
        <w:rPr>
          <w:sz w:val="26"/>
          <w:szCs w:val="26"/>
        </w:rPr>
        <w:t>»</w:t>
      </w:r>
      <w:r w:rsidRPr="00DA1217">
        <w:rPr>
          <w:sz w:val="26"/>
          <w:szCs w:val="26"/>
        </w:rPr>
        <w:t xml:space="preserve"> информирует о начале приема проектов, сроках проведения, количестве участников, необходимых действиях для участия в проекте через информационно-коммуникационную сеть Интернет, группу «Молодежный центр города Глазова» - https://vk.com/mcglazov.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Общая информация о проекте «Атмосфера» в Удмуртской республике в социальной сети «Вконтакте» - https://vk.com/atmosfera_ur.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4.2. Информирование молодежных сообществ и широкой общественности может осуществляться в социальных сетях, на интернет-сайтах школ и иными доступными средствами. Размещение информационных материалов в </w:t>
      </w:r>
      <w:r w:rsidRPr="00DA1217">
        <w:rPr>
          <w:sz w:val="26"/>
          <w:szCs w:val="26"/>
        </w:rPr>
        <w:lastRenderedPageBreak/>
        <w:t>общественных местах осуществляется только с согласия собственников соответствующих объектов.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</w:p>
    <w:p w:rsidR="002C5BA1" w:rsidRPr="00DA1217" w:rsidRDefault="002C5BA1" w:rsidP="002C5BA1">
      <w:pPr>
        <w:ind w:firstLine="709"/>
        <w:jc w:val="center"/>
        <w:rPr>
          <w:sz w:val="26"/>
          <w:szCs w:val="26"/>
        </w:rPr>
      </w:pPr>
      <w:r w:rsidRPr="00DA1217">
        <w:rPr>
          <w:sz w:val="26"/>
          <w:szCs w:val="26"/>
        </w:rPr>
        <w:t>5. ПОРЯДОК ПРОВЕДЕНИЯ ОТБОРА</w:t>
      </w:r>
    </w:p>
    <w:p w:rsidR="002C5BA1" w:rsidRDefault="002C5BA1" w:rsidP="002C5B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5BA1" w:rsidRPr="00DA1217" w:rsidRDefault="002C5BA1" w:rsidP="002C5B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217">
        <w:rPr>
          <w:rFonts w:ascii="Times New Roman" w:hAnsi="Times New Roman" w:cs="Times New Roman"/>
          <w:sz w:val="26"/>
          <w:szCs w:val="26"/>
        </w:rPr>
        <w:t xml:space="preserve">Положения настоящего раздела устанавливают единые правила проведения отборочных процедур в целях проведения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A1217">
        <w:rPr>
          <w:rFonts w:ascii="Times New Roman" w:hAnsi="Times New Roman" w:cs="Times New Roman"/>
          <w:sz w:val="26"/>
          <w:szCs w:val="26"/>
        </w:rPr>
        <w:t>тбора.</w:t>
      </w:r>
    </w:p>
    <w:p w:rsidR="002C5BA1" w:rsidRPr="00DA1217" w:rsidRDefault="002C5BA1" w:rsidP="002C5B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217">
        <w:rPr>
          <w:rFonts w:ascii="Times New Roman" w:hAnsi="Times New Roman" w:cs="Times New Roman"/>
          <w:sz w:val="26"/>
          <w:szCs w:val="26"/>
        </w:rPr>
        <w:t>Отбор проектов осуществляется в следующем порядке: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5.1. </w:t>
      </w:r>
      <w:r w:rsidR="00433981">
        <w:rPr>
          <w:sz w:val="26"/>
          <w:szCs w:val="26"/>
        </w:rPr>
        <w:t>МБУ «</w:t>
      </w:r>
      <w:r>
        <w:rPr>
          <w:sz w:val="26"/>
          <w:szCs w:val="26"/>
        </w:rPr>
        <w:t>Молодежный центр</w:t>
      </w:r>
      <w:r w:rsidR="00433981">
        <w:rPr>
          <w:sz w:val="26"/>
          <w:szCs w:val="26"/>
        </w:rPr>
        <w:t>»</w:t>
      </w:r>
      <w:r w:rsidRPr="00DA1217">
        <w:rPr>
          <w:sz w:val="26"/>
          <w:szCs w:val="26"/>
        </w:rPr>
        <w:t xml:space="preserve"> организует обучение участников проектных команд. 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5.2. </w:t>
      </w:r>
      <w:r w:rsidR="00433981">
        <w:rPr>
          <w:sz w:val="26"/>
          <w:szCs w:val="26"/>
        </w:rPr>
        <w:t>МБУ «</w:t>
      </w:r>
      <w:r>
        <w:rPr>
          <w:sz w:val="26"/>
          <w:szCs w:val="26"/>
        </w:rPr>
        <w:t>Молодежный центр</w:t>
      </w:r>
      <w:r w:rsidR="00433981">
        <w:rPr>
          <w:sz w:val="26"/>
          <w:szCs w:val="26"/>
        </w:rPr>
        <w:t>»</w:t>
      </w:r>
      <w:r w:rsidRPr="00DA1217">
        <w:rPr>
          <w:sz w:val="26"/>
          <w:szCs w:val="26"/>
        </w:rPr>
        <w:t xml:space="preserve"> совместно с </w:t>
      </w:r>
      <w:r w:rsidRPr="0068158D">
        <w:rPr>
          <w:sz w:val="26"/>
          <w:szCs w:val="26"/>
        </w:rPr>
        <w:t xml:space="preserve">Муниципальной экспертной </w:t>
      </w:r>
      <w:r w:rsidR="0068158D">
        <w:rPr>
          <w:sz w:val="26"/>
          <w:szCs w:val="26"/>
        </w:rPr>
        <w:t>к</w:t>
      </w:r>
      <w:r w:rsidRPr="0068158D">
        <w:rPr>
          <w:sz w:val="26"/>
          <w:szCs w:val="26"/>
        </w:rPr>
        <w:t>омиссией в ходе кейс-турнира, проводит экспертизу разработанных проектными командами</w:t>
      </w:r>
      <w:r w:rsidRPr="00DA1217">
        <w:rPr>
          <w:sz w:val="26"/>
          <w:szCs w:val="26"/>
        </w:rPr>
        <w:t xml:space="preserve"> проектов.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5.3. Целью экспертизы является определение соответствия заявленного проекта основным положениям </w:t>
      </w:r>
      <w:r>
        <w:rPr>
          <w:sz w:val="26"/>
          <w:szCs w:val="26"/>
        </w:rPr>
        <w:t>о</w:t>
      </w:r>
      <w:r w:rsidRPr="00DA1217">
        <w:rPr>
          <w:sz w:val="26"/>
          <w:szCs w:val="26"/>
        </w:rPr>
        <w:t>тбора по следующим критериям: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а) проект соответствует полномочиям органов местного самоуправления по решению вопросов местного значения;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б) существующие объекты, включая объекты землепользования, на которые направлен проект, находятся в собственности </w:t>
      </w:r>
      <w:r w:rsidR="00433981" w:rsidRPr="00742623">
        <w:rPr>
          <w:sz w:val="26"/>
          <w:szCs w:val="26"/>
        </w:rPr>
        <w:t>города Глазова</w:t>
      </w:r>
      <w:r w:rsidR="00433981" w:rsidRPr="00433981">
        <w:rPr>
          <w:color w:val="FF0000"/>
          <w:sz w:val="26"/>
          <w:szCs w:val="26"/>
        </w:rPr>
        <w:t xml:space="preserve"> </w:t>
      </w:r>
      <w:r w:rsidRPr="00DA1217">
        <w:rPr>
          <w:sz w:val="26"/>
          <w:szCs w:val="26"/>
        </w:rPr>
        <w:t xml:space="preserve"> или представлены обязательства собственника о готовности и условиях передачи объекта в собственность;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в) проект не противоречит утвержденным правилам благоустройства, планам развития территории </w:t>
      </w:r>
      <w:r w:rsidR="00433981" w:rsidRPr="00742623">
        <w:rPr>
          <w:sz w:val="26"/>
          <w:szCs w:val="26"/>
        </w:rPr>
        <w:t>города Глазова</w:t>
      </w:r>
      <w:r w:rsidRPr="00DA1217">
        <w:rPr>
          <w:sz w:val="26"/>
          <w:szCs w:val="26"/>
        </w:rPr>
        <w:t xml:space="preserve"> и</w:t>
      </w:r>
      <w:r w:rsidR="00E36071">
        <w:rPr>
          <w:sz w:val="26"/>
          <w:szCs w:val="26"/>
        </w:rPr>
        <w:t xml:space="preserve">  </w:t>
      </w:r>
      <w:r w:rsidR="00742623">
        <w:rPr>
          <w:sz w:val="26"/>
          <w:szCs w:val="26"/>
        </w:rPr>
        <w:t>муниципальным</w:t>
      </w:r>
      <w:r w:rsidR="00566329">
        <w:rPr>
          <w:sz w:val="26"/>
          <w:szCs w:val="26"/>
        </w:rPr>
        <w:t xml:space="preserve"> </w:t>
      </w:r>
      <w:r w:rsidRPr="00DA1217">
        <w:rPr>
          <w:sz w:val="26"/>
          <w:szCs w:val="26"/>
        </w:rPr>
        <w:t>программам;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г) проект включает планируемые мероприятия по содержанию и обслуживанию создаваемых объектов;</w:t>
      </w:r>
    </w:p>
    <w:p w:rsidR="002C5BA1" w:rsidRPr="00DA1217" w:rsidRDefault="002C5BA1" w:rsidP="002C5BA1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д) предметно-содержательная область проекта соответствует одному из кейсов, указанных в пункте 2.2 настоящего Порядка; 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е) реализация проекта не влечет негативного воздействия на окружающую среду.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5.4. По результатам проведенной экспертизы</w:t>
      </w:r>
      <w:r w:rsidR="0068158D">
        <w:rPr>
          <w:sz w:val="26"/>
          <w:szCs w:val="26"/>
        </w:rPr>
        <w:t>,</w:t>
      </w:r>
      <w:r w:rsidR="006C6CE5">
        <w:rPr>
          <w:sz w:val="26"/>
          <w:szCs w:val="26"/>
        </w:rPr>
        <w:t xml:space="preserve"> </w:t>
      </w:r>
      <w:r w:rsidR="0068158D" w:rsidRPr="0021742A">
        <w:rPr>
          <w:sz w:val="26"/>
          <w:szCs w:val="26"/>
        </w:rPr>
        <w:t>Муниципальной экспертной комиссией</w:t>
      </w:r>
      <w:r w:rsidR="006C6CE5" w:rsidRPr="006C6CE5">
        <w:rPr>
          <w:color w:val="FF0000"/>
          <w:sz w:val="26"/>
          <w:szCs w:val="26"/>
        </w:rPr>
        <w:t xml:space="preserve"> </w:t>
      </w:r>
      <w:r w:rsidRPr="00DA1217">
        <w:rPr>
          <w:sz w:val="26"/>
          <w:szCs w:val="26"/>
        </w:rPr>
        <w:t xml:space="preserve"> составляется протокол, содержащий замечания, предложения и рекомендации по доработке представленных проектов (при наличии), согласно </w:t>
      </w:r>
      <w:r w:rsidR="006C6CE5" w:rsidRPr="0021742A">
        <w:rPr>
          <w:sz w:val="26"/>
          <w:szCs w:val="26"/>
        </w:rPr>
        <w:t xml:space="preserve">Приложению </w:t>
      </w:r>
      <w:r w:rsidR="00E7563A" w:rsidRPr="0021742A">
        <w:rPr>
          <w:sz w:val="26"/>
          <w:szCs w:val="26"/>
        </w:rPr>
        <w:t>3</w:t>
      </w:r>
      <w:r w:rsidRPr="00DA1217">
        <w:rPr>
          <w:sz w:val="26"/>
          <w:szCs w:val="26"/>
        </w:rPr>
        <w:t xml:space="preserve"> к настоящему Порядку.</w:t>
      </w:r>
    </w:p>
    <w:p w:rsidR="002C5BA1" w:rsidRPr="00DA1217" w:rsidRDefault="002C5BA1" w:rsidP="002C5BA1">
      <w:pPr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DA1217">
        <w:rPr>
          <w:sz w:val="26"/>
          <w:szCs w:val="26"/>
        </w:rPr>
        <w:t>В случае выявления обстоятельств, препятствующих реализации проекта, проектная команда вправе доработать представленный на проверку проект.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5.6. </w:t>
      </w:r>
      <w:r w:rsidRPr="00E7526C">
        <w:rPr>
          <w:sz w:val="26"/>
          <w:szCs w:val="26"/>
        </w:rPr>
        <w:t>Муниципальная экспертная</w:t>
      </w:r>
      <w:r w:rsidR="00EC6360" w:rsidRPr="00E7526C">
        <w:rPr>
          <w:sz w:val="26"/>
          <w:szCs w:val="26"/>
        </w:rPr>
        <w:t xml:space="preserve"> </w:t>
      </w:r>
      <w:r w:rsidR="00E7526C">
        <w:rPr>
          <w:sz w:val="26"/>
          <w:szCs w:val="26"/>
        </w:rPr>
        <w:t>к</w:t>
      </w:r>
      <w:r w:rsidRPr="00E7526C">
        <w:rPr>
          <w:sz w:val="26"/>
          <w:szCs w:val="26"/>
        </w:rPr>
        <w:t>омиссия</w:t>
      </w:r>
      <w:r w:rsidRPr="00DA1217">
        <w:rPr>
          <w:sz w:val="26"/>
          <w:szCs w:val="26"/>
        </w:rPr>
        <w:t xml:space="preserve"> организует процедуру </w:t>
      </w:r>
      <w:r>
        <w:rPr>
          <w:sz w:val="26"/>
          <w:szCs w:val="26"/>
        </w:rPr>
        <w:t>о</w:t>
      </w:r>
      <w:r w:rsidRPr="00DA1217">
        <w:rPr>
          <w:sz w:val="26"/>
          <w:szCs w:val="26"/>
        </w:rPr>
        <w:t>тбора  представленны</w:t>
      </w:r>
      <w:r w:rsidR="000C7CAE">
        <w:rPr>
          <w:sz w:val="26"/>
          <w:szCs w:val="26"/>
        </w:rPr>
        <w:t>х</w:t>
      </w:r>
      <w:r w:rsidRPr="00DA1217">
        <w:rPr>
          <w:sz w:val="26"/>
          <w:szCs w:val="26"/>
        </w:rPr>
        <w:t xml:space="preserve"> на кейс-турнире проект</w:t>
      </w:r>
      <w:r w:rsidR="000C7CAE">
        <w:rPr>
          <w:sz w:val="26"/>
          <w:szCs w:val="26"/>
        </w:rPr>
        <w:t>ов</w:t>
      </w:r>
      <w:r w:rsidRPr="00DA1217">
        <w:rPr>
          <w:sz w:val="26"/>
          <w:szCs w:val="26"/>
        </w:rPr>
        <w:t xml:space="preserve">. Независимо друг от друга осуществляется оценка проектов членами </w:t>
      </w:r>
      <w:r w:rsidRPr="00E7526C">
        <w:rPr>
          <w:sz w:val="26"/>
          <w:szCs w:val="26"/>
        </w:rPr>
        <w:t>Муниципальной экспертной</w:t>
      </w:r>
      <w:r w:rsidR="00EC6360" w:rsidRPr="00E7526C">
        <w:rPr>
          <w:sz w:val="26"/>
          <w:szCs w:val="26"/>
        </w:rPr>
        <w:t xml:space="preserve"> </w:t>
      </w:r>
      <w:r w:rsidR="00E7526C">
        <w:rPr>
          <w:sz w:val="26"/>
          <w:szCs w:val="26"/>
        </w:rPr>
        <w:t>к</w:t>
      </w:r>
      <w:r w:rsidRPr="00E7526C">
        <w:rPr>
          <w:sz w:val="26"/>
          <w:szCs w:val="26"/>
        </w:rPr>
        <w:t>омиссии</w:t>
      </w:r>
      <w:r w:rsidRPr="00DA1217">
        <w:rPr>
          <w:sz w:val="26"/>
          <w:szCs w:val="26"/>
        </w:rPr>
        <w:t xml:space="preserve"> и тайное голосование проектных команд (1 голос для каждого участника проектной команды, который не может быть отдан в пользу проекта своей команды).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  <w:highlight w:val="cyan"/>
        </w:rPr>
      </w:pPr>
      <w:r w:rsidRPr="00DA1217">
        <w:rPr>
          <w:sz w:val="26"/>
          <w:szCs w:val="26"/>
        </w:rPr>
        <w:t xml:space="preserve">5.7. </w:t>
      </w:r>
      <w:r w:rsidRPr="00966BD4">
        <w:rPr>
          <w:sz w:val="26"/>
          <w:szCs w:val="26"/>
        </w:rPr>
        <w:t>Муниципальная экспертная</w:t>
      </w:r>
      <w:r w:rsidR="00966BD4">
        <w:rPr>
          <w:sz w:val="26"/>
          <w:szCs w:val="26"/>
        </w:rPr>
        <w:t xml:space="preserve"> к</w:t>
      </w:r>
      <w:r w:rsidRPr="00DA1217">
        <w:rPr>
          <w:sz w:val="26"/>
          <w:szCs w:val="26"/>
        </w:rPr>
        <w:t xml:space="preserve">омиссия руководствуется критериями оценки проектов, проводит оценку проектов и подводит подсчет баллов. Оценка </w:t>
      </w:r>
      <w:r w:rsidRPr="00DA1217">
        <w:rPr>
          <w:noProof/>
          <w:sz w:val="26"/>
          <w:szCs w:val="26"/>
        </w:rPr>
        <w:drawing>
          <wp:inline distT="0" distB="0" distL="0" distR="0" wp14:anchorId="5289ACA8" wp14:editId="06B18C17">
            <wp:extent cx="12700" cy="12700"/>
            <wp:effectExtent l="0" t="0" r="0" b="0"/>
            <wp:docPr id="4" name="Picture 6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217">
        <w:rPr>
          <w:sz w:val="26"/>
          <w:szCs w:val="26"/>
        </w:rPr>
        <w:t xml:space="preserve">проекта предусматривает балльную систему. Баллы определяются каждым членом </w:t>
      </w:r>
      <w:r w:rsidRPr="00966BD4">
        <w:rPr>
          <w:sz w:val="26"/>
          <w:szCs w:val="26"/>
        </w:rPr>
        <w:t>Муниципальной экспертной</w:t>
      </w:r>
      <w:r w:rsidR="00EC6360" w:rsidRPr="00966BD4">
        <w:rPr>
          <w:sz w:val="26"/>
          <w:szCs w:val="26"/>
        </w:rPr>
        <w:t xml:space="preserve"> </w:t>
      </w:r>
      <w:r w:rsidR="00966BD4">
        <w:rPr>
          <w:sz w:val="26"/>
          <w:szCs w:val="26"/>
        </w:rPr>
        <w:t>к</w:t>
      </w:r>
      <w:r w:rsidRPr="00966BD4">
        <w:rPr>
          <w:sz w:val="26"/>
          <w:szCs w:val="26"/>
        </w:rPr>
        <w:t>омиссии</w:t>
      </w:r>
      <w:r w:rsidRPr="00DA1217">
        <w:rPr>
          <w:sz w:val="26"/>
          <w:szCs w:val="26"/>
        </w:rPr>
        <w:t xml:space="preserve"> по критериям оценки</w:t>
      </w:r>
      <w:r w:rsidR="00E7563A">
        <w:rPr>
          <w:sz w:val="26"/>
          <w:szCs w:val="26"/>
        </w:rPr>
        <w:t xml:space="preserve"> </w:t>
      </w:r>
      <w:r w:rsidR="00E7563A" w:rsidRPr="0021742A">
        <w:rPr>
          <w:sz w:val="26"/>
          <w:szCs w:val="26"/>
        </w:rPr>
        <w:t xml:space="preserve">установленным в Приложении 1 к настоящему Порядку. Баллы </w:t>
      </w:r>
      <w:r w:rsidRPr="00DA1217">
        <w:rPr>
          <w:sz w:val="26"/>
          <w:szCs w:val="26"/>
        </w:rPr>
        <w:t xml:space="preserve">проставляются в лист оценки проектов членом </w:t>
      </w:r>
      <w:r w:rsidRPr="00966BD4">
        <w:rPr>
          <w:sz w:val="26"/>
          <w:szCs w:val="26"/>
        </w:rPr>
        <w:t>Муниципальной экспертной</w:t>
      </w:r>
      <w:r w:rsidR="00EC6360" w:rsidRPr="00966BD4">
        <w:rPr>
          <w:sz w:val="26"/>
          <w:szCs w:val="26"/>
        </w:rPr>
        <w:t xml:space="preserve"> </w:t>
      </w:r>
      <w:r w:rsidR="00966BD4">
        <w:rPr>
          <w:sz w:val="26"/>
          <w:szCs w:val="26"/>
        </w:rPr>
        <w:t>к</w:t>
      </w:r>
      <w:r w:rsidRPr="00966BD4">
        <w:rPr>
          <w:sz w:val="26"/>
          <w:szCs w:val="26"/>
        </w:rPr>
        <w:t>омиссии</w:t>
      </w:r>
      <w:r w:rsidRPr="00DA1217">
        <w:rPr>
          <w:sz w:val="26"/>
          <w:szCs w:val="26"/>
        </w:rPr>
        <w:t xml:space="preserve">, </w:t>
      </w:r>
      <w:r w:rsidRPr="0021742A">
        <w:rPr>
          <w:sz w:val="26"/>
          <w:szCs w:val="26"/>
        </w:rPr>
        <w:t xml:space="preserve">согласно Приложению </w:t>
      </w:r>
      <w:r w:rsidR="00E7563A" w:rsidRPr="0021742A">
        <w:rPr>
          <w:sz w:val="26"/>
          <w:szCs w:val="26"/>
        </w:rPr>
        <w:t>2</w:t>
      </w:r>
      <w:r w:rsidRPr="0021742A">
        <w:rPr>
          <w:sz w:val="26"/>
          <w:szCs w:val="26"/>
        </w:rPr>
        <w:t xml:space="preserve"> к настоящему Порядку.</w:t>
      </w:r>
      <w:r w:rsidRPr="00DA1217">
        <w:rPr>
          <w:sz w:val="26"/>
          <w:szCs w:val="26"/>
        </w:rPr>
        <w:t xml:space="preserve"> После определения баллов по каждому критерию, выставленные баллы суммируются</w:t>
      </w:r>
      <w:r w:rsidRPr="00DA1217">
        <w:rPr>
          <w:strike/>
          <w:noProof/>
          <w:sz w:val="26"/>
          <w:szCs w:val="26"/>
        </w:rPr>
        <w:drawing>
          <wp:inline distT="0" distB="0" distL="0" distR="0" wp14:anchorId="645806C6" wp14:editId="2008D184">
            <wp:extent cx="12700" cy="12700"/>
            <wp:effectExtent l="0" t="0" r="0" b="0"/>
            <wp:docPr id="2" name="Picture 6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217">
        <w:rPr>
          <w:sz w:val="26"/>
          <w:szCs w:val="26"/>
        </w:rPr>
        <w:t>. Все п</w:t>
      </w:r>
      <w:r w:rsidR="00EC6360">
        <w:rPr>
          <w:sz w:val="26"/>
          <w:szCs w:val="26"/>
        </w:rPr>
        <w:t>рисутствующие на о</w:t>
      </w:r>
      <w:r w:rsidRPr="00DA1217">
        <w:rPr>
          <w:sz w:val="26"/>
          <w:szCs w:val="26"/>
        </w:rPr>
        <w:t xml:space="preserve">тборе члены </w:t>
      </w:r>
      <w:r w:rsidRPr="00966BD4">
        <w:rPr>
          <w:sz w:val="26"/>
          <w:szCs w:val="26"/>
        </w:rPr>
        <w:t>Муниципальной экспертной</w:t>
      </w:r>
      <w:r w:rsidR="00966BD4">
        <w:rPr>
          <w:sz w:val="26"/>
          <w:szCs w:val="26"/>
        </w:rPr>
        <w:t xml:space="preserve"> к</w:t>
      </w:r>
      <w:r w:rsidRPr="00DA1217">
        <w:rPr>
          <w:sz w:val="26"/>
          <w:szCs w:val="26"/>
        </w:rPr>
        <w:t>омиссии должны присвоить оценки каждому проекту.</w:t>
      </w:r>
    </w:p>
    <w:p w:rsidR="002C5BA1" w:rsidRPr="00966BD4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lastRenderedPageBreak/>
        <w:t xml:space="preserve">5.8. </w:t>
      </w:r>
      <w:r w:rsidRPr="00966BD4">
        <w:rPr>
          <w:sz w:val="26"/>
          <w:szCs w:val="26"/>
        </w:rPr>
        <w:t>Муниципальная экспертная</w:t>
      </w:r>
      <w:r w:rsidR="00966BD4">
        <w:rPr>
          <w:sz w:val="26"/>
          <w:szCs w:val="26"/>
        </w:rPr>
        <w:t xml:space="preserve"> к</w:t>
      </w:r>
      <w:r w:rsidRPr="00966BD4">
        <w:rPr>
          <w:sz w:val="26"/>
          <w:szCs w:val="26"/>
        </w:rPr>
        <w:t>омиссия, осуществляет подсчет оценок по каждому проекту.</w:t>
      </w:r>
    </w:p>
    <w:p w:rsidR="002C5BA1" w:rsidRPr="00966BD4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На основе оценок, выставленных членами </w:t>
      </w:r>
      <w:r w:rsidRPr="00966BD4">
        <w:rPr>
          <w:sz w:val="26"/>
          <w:szCs w:val="26"/>
        </w:rPr>
        <w:t>Муниципальной экспертной</w:t>
      </w:r>
      <w:r w:rsidR="00966BD4">
        <w:rPr>
          <w:sz w:val="26"/>
          <w:szCs w:val="26"/>
        </w:rPr>
        <w:t xml:space="preserve"> к</w:t>
      </w:r>
      <w:r w:rsidRPr="00966BD4">
        <w:rPr>
          <w:sz w:val="26"/>
          <w:szCs w:val="26"/>
        </w:rPr>
        <w:t>омиссии, формируется общая оценка проекта.</w:t>
      </w:r>
    </w:p>
    <w:p w:rsidR="002C5BA1" w:rsidRPr="00DA1217" w:rsidRDefault="002C5BA1" w:rsidP="002C5BA1">
      <w:pPr>
        <w:jc w:val="both"/>
        <w:rPr>
          <w:sz w:val="28"/>
          <w:szCs w:val="28"/>
        </w:rPr>
      </w:pPr>
    </w:p>
    <w:p w:rsidR="002C5BA1" w:rsidRPr="00DA1217" w:rsidRDefault="002C5BA1" w:rsidP="002C5BA1">
      <w:pPr>
        <w:jc w:val="both"/>
        <w:rPr>
          <w:sz w:val="26"/>
          <w:szCs w:val="26"/>
        </w:rPr>
      </w:pPr>
      <w:r w:rsidRPr="00DA1217">
        <w:rPr>
          <w:sz w:val="26"/>
          <w:szCs w:val="26"/>
        </w:rPr>
        <w:t>Для расчета показателя 1 применяется следующая формула:</w:t>
      </w:r>
      <w:r w:rsidRPr="00DA1217">
        <w:rPr>
          <w:noProof/>
          <w:sz w:val="26"/>
          <w:szCs w:val="26"/>
        </w:rPr>
        <w:drawing>
          <wp:inline distT="0" distB="0" distL="0" distR="0" wp14:anchorId="0D5A8AE6" wp14:editId="658F5A24">
            <wp:extent cx="12700" cy="12700"/>
            <wp:effectExtent l="0" t="0" r="0" b="0"/>
            <wp:docPr id="20" name="Picture 6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A1" w:rsidRPr="00DA1217" w:rsidRDefault="002C5BA1" w:rsidP="002C5BA1">
      <w:pPr>
        <w:jc w:val="both"/>
        <w:rPr>
          <w:sz w:val="28"/>
          <w:szCs w:val="28"/>
        </w:rPr>
      </w:pPr>
    </w:p>
    <w:p w:rsidR="002C5BA1" w:rsidRPr="00DA1217" w:rsidRDefault="002C5BA1" w:rsidP="002C5BA1">
      <w:pPr>
        <w:pStyle w:val="af6"/>
        <w:rPr>
          <w:sz w:val="28"/>
          <w:szCs w:val="28"/>
        </w:rPr>
      </w:pPr>
      <w:r w:rsidRPr="00DA1217">
        <w:rPr>
          <w:sz w:val="28"/>
          <w:szCs w:val="28"/>
        </w:rPr>
        <w:t>П1=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МЭК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МЭК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sub>
            </m:sSub>
          </m:den>
        </m:f>
      </m:oMath>
      <w:r w:rsidRPr="00DA1217">
        <w:rPr>
          <w:sz w:val="28"/>
          <w:szCs w:val="28"/>
        </w:rPr>
        <w:t xml:space="preserve">, </w:t>
      </w:r>
      <w:r w:rsidRPr="00DA1217">
        <w:rPr>
          <w:sz w:val="26"/>
          <w:szCs w:val="26"/>
        </w:rPr>
        <w:t>где</w:t>
      </w:r>
      <w:r w:rsidRPr="00DA1217">
        <w:rPr>
          <w:sz w:val="28"/>
          <w:szCs w:val="28"/>
        </w:rPr>
        <w:t>:</w:t>
      </w:r>
    </w:p>
    <w:p w:rsidR="002C5BA1" w:rsidRPr="00DE1A2F" w:rsidRDefault="002C5BA1" w:rsidP="002C5BA1">
      <w:pPr>
        <w:pStyle w:val="af6"/>
        <w:rPr>
          <w:sz w:val="28"/>
          <w:szCs w:val="28"/>
        </w:rPr>
      </w:pPr>
    </w:p>
    <w:p w:rsidR="002C5BA1" w:rsidRPr="00DA1217" w:rsidRDefault="002C5BA1" w:rsidP="002C5BA1">
      <w:pPr>
        <w:pStyle w:val="af6"/>
        <w:rPr>
          <w:sz w:val="28"/>
          <w:szCs w:val="28"/>
        </w:rPr>
      </w:pPr>
      <w:r w:rsidRPr="00DA1217">
        <w:rPr>
          <w:sz w:val="28"/>
          <w:szCs w:val="28"/>
          <w:lang w:val="en-US"/>
        </w:rPr>
        <w:t>b</w:t>
      </w:r>
      <w:r w:rsidRPr="00DA1217">
        <w:rPr>
          <w:sz w:val="28"/>
          <w:szCs w:val="28"/>
          <w:vertAlign w:val="subscript"/>
          <w:lang w:val="en-US"/>
        </w:rPr>
        <w:t>i</w:t>
      </w:r>
      <w:r w:rsidRPr="00DA1217">
        <w:rPr>
          <w:sz w:val="28"/>
          <w:szCs w:val="28"/>
        </w:rPr>
        <w:t xml:space="preserve"> – </w:t>
      </w:r>
      <w:r w:rsidRPr="00DA1217">
        <w:rPr>
          <w:sz w:val="26"/>
          <w:szCs w:val="26"/>
        </w:rPr>
        <w:t xml:space="preserve">количество баллов, поставленных членом </w:t>
      </w:r>
      <w:r w:rsidRPr="00461F0C">
        <w:rPr>
          <w:sz w:val="26"/>
          <w:szCs w:val="26"/>
        </w:rPr>
        <w:t>Муниципальной экспертной</w:t>
      </w:r>
      <w:r w:rsidR="00461F0C">
        <w:rPr>
          <w:sz w:val="26"/>
          <w:szCs w:val="26"/>
        </w:rPr>
        <w:t xml:space="preserve"> к</w:t>
      </w:r>
      <w:r w:rsidRPr="00461F0C">
        <w:rPr>
          <w:sz w:val="26"/>
          <w:szCs w:val="26"/>
        </w:rPr>
        <w:t>омиссии</w:t>
      </w:r>
      <w:r w:rsidRPr="00461F0C">
        <w:rPr>
          <w:sz w:val="28"/>
          <w:szCs w:val="28"/>
        </w:rPr>
        <w:br/>
      </w:r>
      <w:r w:rsidRPr="00DA1217">
        <w:rPr>
          <w:sz w:val="28"/>
          <w:szCs w:val="28"/>
          <w:lang w:val="en-US"/>
        </w:rPr>
        <w:t>N</w:t>
      </w:r>
      <w:r w:rsidRPr="00DA1217">
        <w:rPr>
          <w:sz w:val="28"/>
          <w:szCs w:val="28"/>
          <w:vertAlign w:val="subscript"/>
        </w:rPr>
        <w:t>МЭК</w:t>
      </w:r>
      <w:r w:rsidRPr="00DA1217">
        <w:rPr>
          <w:sz w:val="28"/>
          <w:szCs w:val="28"/>
        </w:rPr>
        <w:t>–</w:t>
      </w:r>
      <w:r w:rsidRPr="00DA1217">
        <w:rPr>
          <w:sz w:val="26"/>
          <w:szCs w:val="26"/>
        </w:rPr>
        <w:t xml:space="preserve">количество </w:t>
      </w:r>
      <w:r w:rsidRPr="00461F0C">
        <w:rPr>
          <w:sz w:val="26"/>
          <w:szCs w:val="26"/>
        </w:rPr>
        <w:t>членов Муниципальной экспертной</w:t>
      </w:r>
      <w:r w:rsidR="00EC6360" w:rsidRPr="00461F0C">
        <w:rPr>
          <w:sz w:val="26"/>
          <w:szCs w:val="26"/>
        </w:rPr>
        <w:t xml:space="preserve"> </w:t>
      </w:r>
      <w:r w:rsidR="00461F0C">
        <w:rPr>
          <w:sz w:val="26"/>
          <w:szCs w:val="26"/>
        </w:rPr>
        <w:t>к</w:t>
      </w:r>
      <w:r w:rsidRPr="00461F0C">
        <w:rPr>
          <w:sz w:val="26"/>
          <w:szCs w:val="26"/>
        </w:rPr>
        <w:t>омиссии</w:t>
      </w:r>
    </w:p>
    <w:p w:rsidR="002C5BA1" w:rsidRPr="00DA1217" w:rsidRDefault="002C5BA1" w:rsidP="002C5BA1">
      <w:pPr>
        <w:pStyle w:val="af6"/>
        <w:rPr>
          <w:sz w:val="28"/>
          <w:szCs w:val="28"/>
        </w:rPr>
      </w:pPr>
      <w:r w:rsidRPr="00DA1217">
        <w:rPr>
          <w:sz w:val="28"/>
          <w:szCs w:val="28"/>
          <w:lang w:val="en-US"/>
        </w:rPr>
        <w:t>b</w:t>
      </w:r>
      <w:r w:rsidRPr="00DA1217">
        <w:rPr>
          <w:sz w:val="28"/>
          <w:szCs w:val="28"/>
          <w:vertAlign w:val="subscript"/>
          <w:lang w:val="en-US"/>
        </w:rPr>
        <w:t>max</w:t>
      </w:r>
      <w:r w:rsidRPr="00DA1217">
        <w:rPr>
          <w:sz w:val="28"/>
          <w:szCs w:val="28"/>
        </w:rPr>
        <w:t xml:space="preserve">= 24 – </w:t>
      </w:r>
      <w:r w:rsidRPr="00DA1217">
        <w:rPr>
          <w:sz w:val="26"/>
          <w:szCs w:val="26"/>
        </w:rPr>
        <w:t>наибольшая оценка</w:t>
      </w:r>
    </w:p>
    <w:p w:rsidR="002C5BA1" w:rsidRPr="00DA1217" w:rsidRDefault="002C5BA1" w:rsidP="002C5BA1">
      <w:pPr>
        <w:pStyle w:val="af6"/>
        <w:rPr>
          <w:sz w:val="28"/>
          <w:szCs w:val="28"/>
        </w:rPr>
      </w:pPr>
      <w:r w:rsidRPr="00DA1217">
        <w:rPr>
          <w:sz w:val="28"/>
          <w:szCs w:val="28"/>
          <w:lang w:val="en-US"/>
        </w:rPr>
        <w:t>n</w:t>
      </w:r>
      <w:r w:rsidRPr="00DA1217">
        <w:rPr>
          <w:sz w:val="28"/>
          <w:szCs w:val="28"/>
          <w:vertAlign w:val="subscript"/>
        </w:rPr>
        <w:t>1</w:t>
      </w:r>
      <w:r w:rsidRPr="00DA1217">
        <w:rPr>
          <w:sz w:val="28"/>
          <w:szCs w:val="28"/>
        </w:rPr>
        <w:t xml:space="preserve">=0,13 – </w:t>
      </w:r>
      <w:r w:rsidRPr="00DA1217">
        <w:rPr>
          <w:sz w:val="26"/>
          <w:szCs w:val="26"/>
        </w:rPr>
        <w:t>весовой коэффициент первого показателя</w:t>
      </w:r>
    </w:p>
    <w:p w:rsidR="002C5BA1" w:rsidRDefault="002C5BA1" w:rsidP="002C5BA1">
      <w:pPr>
        <w:ind w:firstLine="709"/>
        <w:jc w:val="both"/>
        <w:rPr>
          <w:sz w:val="28"/>
          <w:szCs w:val="28"/>
        </w:rPr>
      </w:pP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8"/>
          <w:szCs w:val="28"/>
        </w:rPr>
        <w:t xml:space="preserve">5.9. </w:t>
      </w:r>
      <w:r w:rsidRPr="00461F0C">
        <w:rPr>
          <w:sz w:val="26"/>
          <w:szCs w:val="26"/>
        </w:rPr>
        <w:t>Муниципальная экспертная</w:t>
      </w:r>
      <w:r w:rsidR="00461F0C">
        <w:rPr>
          <w:sz w:val="26"/>
          <w:szCs w:val="26"/>
        </w:rPr>
        <w:t xml:space="preserve"> к</w:t>
      </w:r>
      <w:r w:rsidRPr="00DA1217">
        <w:rPr>
          <w:sz w:val="26"/>
          <w:szCs w:val="26"/>
        </w:rPr>
        <w:t>омиссия, совместно с представителями проектных команд осуществляет подсчет голосов участников проектных команд по каждому вынесенному на голосование проекту. На основании результатов голосования участников рассчитывается  показатель 2 для определения итоговой оценки проекта.</w:t>
      </w:r>
    </w:p>
    <w:p w:rsidR="002C5BA1" w:rsidRPr="00DA1217" w:rsidRDefault="002C5BA1" w:rsidP="002C5BA1">
      <w:pPr>
        <w:jc w:val="both"/>
        <w:rPr>
          <w:sz w:val="26"/>
          <w:szCs w:val="26"/>
        </w:rPr>
      </w:pPr>
    </w:p>
    <w:p w:rsidR="002C5BA1" w:rsidRPr="00DA1217" w:rsidRDefault="002C5BA1" w:rsidP="002C5BA1">
      <w:pPr>
        <w:jc w:val="both"/>
        <w:rPr>
          <w:sz w:val="26"/>
          <w:szCs w:val="26"/>
        </w:rPr>
      </w:pPr>
      <w:r w:rsidRPr="00DA1217">
        <w:rPr>
          <w:sz w:val="26"/>
          <w:szCs w:val="26"/>
        </w:rPr>
        <w:t>Для расчета показателя 2 применяется следующая формула:</w:t>
      </w:r>
      <w:r w:rsidRPr="00DA1217">
        <w:rPr>
          <w:noProof/>
          <w:sz w:val="26"/>
          <w:szCs w:val="26"/>
        </w:rPr>
        <w:drawing>
          <wp:inline distT="0" distB="0" distL="0" distR="0" wp14:anchorId="478206F2" wp14:editId="62515305">
            <wp:extent cx="12700" cy="12700"/>
            <wp:effectExtent l="0" t="0" r="0" b="0"/>
            <wp:docPr id="22" name="Picture 6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A1" w:rsidRPr="00DA1217" w:rsidRDefault="002C5BA1" w:rsidP="002C5BA1">
      <w:pPr>
        <w:jc w:val="both"/>
        <w:rPr>
          <w:b/>
          <w:sz w:val="26"/>
          <w:szCs w:val="26"/>
        </w:rPr>
      </w:pPr>
    </w:p>
    <w:p w:rsidR="002C5BA1" w:rsidRPr="00DA1217" w:rsidRDefault="002C5BA1" w:rsidP="002C5BA1">
      <w:pPr>
        <w:pStyle w:val="af6"/>
        <w:rPr>
          <w:sz w:val="28"/>
          <w:szCs w:val="28"/>
        </w:rPr>
      </w:pPr>
      <w:r w:rsidRPr="00DA1217">
        <w:rPr>
          <w:sz w:val="28"/>
          <w:szCs w:val="28"/>
        </w:rPr>
        <w:t xml:space="preserve">П2=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гп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уг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, где:</m:t>
        </m:r>
      </m:oMath>
    </w:p>
    <w:p w:rsidR="002C5BA1" w:rsidRPr="00DA1217" w:rsidRDefault="002C5BA1" w:rsidP="002C5BA1">
      <w:pPr>
        <w:pStyle w:val="af6"/>
        <w:rPr>
          <w:sz w:val="28"/>
          <w:szCs w:val="28"/>
        </w:rPr>
      </w:pPr>
      <w:r w:rsidRPr="00DA1217">
        <w:rPr>
          <w:sz w:val="28"/>
          <w:szCs w:val="28"/>
          <w:lang w:val="en-US"/>
        </w:rPr>
        <w:t>N</w:t>
      </w:r>
      <w:r w:rsidRPr="00DA1217">
        <w:rPr>
          <w:sz w:val="28"/>
          <w:szCs w:val="28"/>
          <w:vertAlign w:val="subscript"/>
        </w:rPr>
        <w:t>гп</w:t>
      </w:r>
      <w:r w:rsidRPr="00DA1217">
        <w:rPr>
          <w:sz w:val="28"/>
          <w:szCs w:val="28"/>
        </w:rPr>
        <w:t xml:space="preserve">– </w:t>
      </w:r>
      <w:r w:rsidRPr="00DA1217">
        <w:rPr>
          <w:sz w:val="26"/>
          <w:szCs w:val="26"/>
        </w:rPr>
        <w:t>число голосов за проект</w:t>
      </w:r>
    </w:p>
    <w:p w:rsidR="002C5BA1" w:rsidRPr="00DA1217" w:rsidRDefault="002C5BA1" w:rsidP="002C5BA1">
      <w:pPr>
        <w:pStyle w:val="af6"/>
        <w:rPr>
          <w:sz w:val="28"/>
          <w:szCs w:val="28"/>
        </w:rPr>
      </w:pPr>
      <w:r w:rsidRPr="00DA1217">
        <w:rPr>
          <w:sz w:val="28"/>
          <w:szCs w:val="28"/>
          <w:lang w:val="en-US"/>
        </w:rPr>
        <w:t>N</w:t>
      </w:r>
      <w:r w:rsidRPr="00DA1217">
        <w:rPr>
          <w:sz w:val="28"/>
          <w:szCs w:val="28"/>
          <w:vertAlign w:val="subscript"/>
        </w:rPr>
        <w:t>уг</w:t>
      </w:r>
      <w:r w:rsidRPr="00DA1217">
        <w:rPr>
          <w:sz w:val="28"/>
          <w:szCs w:val="28"/>
        </w:rPr>
        <w:t xml:space="preserve">– </w:t>
      </w:r>
      <w:r w:rsidRPr="00DA1217">
        <w:rPr>
          <w:sz w:val="26"/>
          <w:szCs w:val="26"/>
        </w:rPr>
        <w:t>число участников голосования</w:t>
      </w:r>
    </w:p>
    <w:p w:rsidR="002C5BA1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8"/>
          <w:szCs w:val="28"/>
          <w:lang w:val="en-US"/>
        </w:rPr>
        <w:t>n</w:t>
      </w:r>
      <w:r w:rsidRPr="00DA1217">
        <w:rPr>
          <w:sz w:val="28"/>
          <w:szCs w:val="28"/>
          <w:vertAlign w:val="subscript"/>
        </w:rPr>
        <w:t xml:space="preserve">2 </w:t>
      </w:r>
      <w:r w:rsidRPr="00DA1217">
        <w:rPr>
          <w:sz w:val="28"/>
          <w:szCs w:val="28"/>
        </w:rPr>
        <w:t xml:space="preserve">=0,77 – </w:t>
      </w:r>
      <w:r w:rsidRPr="00DA1217">
        <w:rPr>
          <w:sz w:val="26"/>
          <w:szCs w:val="26"/>
        </w:rPr>
        <w:t>весовой коэффициент второго показателя</w:t>
      </w:r>
    </w:p>
    <w:p w:rsidR="002C5BA1" w:rsidRDefault="002C5BA1" w:rsidP="00E60B63">
      <w:pPr>
        <w:jc w:val="both"/>
        <w:rPr>
          <w:sz w:val="26"/>
          <w:szCs w:val="26"/>
        </w:rPr>
      </w:pPr>
    </w:p>
    <w:p w:rsidR="00E60B63" w:rsidRPr="00E60B63" w:rsidRDefault="00E60B63" w:rsidP="00E60B63">
      <w:pPr>
        <w:ind w:firstLine="709"/>
        <w:jc w:val="both"/>
        <w:rPr>
          <w:sz w:val="28"/>
          <w:szCs w:val="28"/>
        </w:rPr>
      </w:pPr>
      <w:r w:rsidRPr="00E60B63">
        <w:rPr>
          <w:sz w:val="28"/>
          <w:szCs w:val="28"/>
        </w:rPr>
        <w:t>5.10. Муниципальная экспертная комиссия, при проведении отбора, фиксирует в рейтинге фактическое место реализации проекта и подсчитывает количество проектов, выдвигаемых для реализации по одному фактическому адресу организации, учреждения.  На основании количества проектов, выдвигаемых для реализации по одному фактическому адресу, рассчитывается показатель</w:t>
      </w:r>
      <w:r w:rsidR="00183C79">
        <w:rPr>
          <w:sz w:val="28"/>
          <w:szCs w:val="28"/>
        </w:rPr>
        <w:t xml:space="preserve"> </w:t>
      </w:r>
      <w:r w:rsidRPr="00E60B63">
        <w:rPr>
          <w:sz w:val="28"/>
          <w:szCs w:val="28"/>
        </w:rPr>
        <w:t>3 для определения итоговой оценки проекта.</w:t>
      </w:r>
    </w:p>
    <w:p w:rsidR="00E60B63" w:rsidRPr="00E60B63" w:rsidRDefault="00E60B63" w:rsidP="00E60B63">
      <w:pPr>
        <w:jc w:val="both"/>
        <w:rPr>
          <w:sz w:val="28"/>
          <w:szCs w:val="28"/>
        </w:rPr>
      </w:pPr>
    </w:p>
    <w:p w:rsidR="00E60B63" w:rsidRPr="00E60B63" w:rsidRDefault="00E60B63" w:rsidP="00E60B63">
      <w:pPr>
        <w:jc w:val="both"/>
        <w:rPr>
          <w:sz w:val="28"/>
          <w:szCs w:val="28"/>
        </w:rPr>
      </w:pPr>
      <w:r w:rsidRPr="00E60B63">
        <w:rPr>
          <w:sz w:val="28"/>
          <w:szCs w:val="28"/>
        </w:rPr>
        <w:t>Для расчета показателя 3 применяется следующая формула:</w:t>
      </w:r>
      <w:r w:rsidRPr="00E60B63">
        <w:rPr>
          <w:noProof/>
          <w:sz w:val="28"/>
          <w:szCs w:val="28"/>
        </w:rPr>
        <w:drawing>
          <wp:inline distT="0" distB="0" distL="0" distR="0" wp14:anchorId="3269222B" wp14:editId="06509AAD">
            <wp:extent cx="12700" cy="12700"/>
            <wp:effectExtent l="0" t="0" r="0" b="0"/>
            <wp:docPr id="3" name="Picture 6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63" w:rsidRPr="00E60B63" w:rsidRDefault="00E60B63" w:rsidP="00E60B63">
      <w:pPr>
        <w:jc w:val="both"/>
        <w:rPr>
          <w:sz w:val="28"/>
          <w:szCs w:val="28"/>
        </w:rPr>
      </w:pPr>
    </w:p>
    <w:p w:rsidR="00E60B63" w:rsidRPr="00E60B63" w:rsidRDefault="00E60B63" w:rsidP="00E60B63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E60B63">
        <w:rPr>
          <w:rFonts w:eastAsia="Calibri"/>
          <w:sz w:val="28"/>
          <w:szCs w:val="28"/>
          <w:lang w:eastAsia="en-US"/>
        </w:rPr>
        <w:t xml:space="preserve">П3= </w:t>
      </w:r>
      <w:r w:rsidRPr="00E60B63">
        <w:rPr>
          <w:rFonts w:eastAsia="Calibri"/>
          <w:sz w:val="28"/>
          <w:szCs w:val="28"/>
          <w:lang w:eastAsia="en-US"/>
        </w:rPr>
        <w:fldChar w:fldCharType="begin"/>
      </w:r>
      <w:r w:rsidRPr="00E60B63">
        <w:rPr>
          <w:rFonts w:eastAsia="Calibri"/>
          <w:sz w:val="28"/>
          <w:szCs w:val="28"/>
          <w:lang w:eastAsia="en-US"/>
        </w:rPr>
        <w:instrText xml:space="preserve"> QUOTE </w:instrText>
      </w:r>
      <w:r w:rsidR="00591616">
        <w:rPr>
          <w:rFonts w:eastAsia="Calibri"/>
          <w:noProof/>
          <w:position w:val="-24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27pt;mso-width-percent:0;mso-height-percent:0;mso-width-percent:0;mso-height-percent:0" equationxml="&lt;">
            <v:imagedata r:id="rId15" o:title="" chromakey="white"/>
          </v:shape>
        </w:pict>
      </w:r>
      <w:r w:rsidRPr="00E60B63">
        <w:rPr>
          <w:rFonts w:eastAsia="Calibri"/>
          <w:sz w:val="28"/>
          <w:szCs w:val="28"/>
          <w:lang w:eastAsia="en-US"/>
        </w:rPr>
        <w:fldChar w:fldCharType="end"/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пу</m:t>
                </m:r>
              </m:sub>
            </m:sSub>
          </m:den>
        </m:f>
        <m:r>
          <w:rPr>
            <w:rFonts w:ascii="Cambria Math" w:eastAsia="Calibri" w:hAnsi="Cambria Math"/>
            <w:sz w:val="28"/>
            <w:szCs w:val="28"/>
            <w:lang w:eastAsia="en-US"/>
          </w:rPr>
          <m:t>, где:</m:t>
        </m:r>
      </m:oMath>
    </w:p>
    <w:p w:rsidR="00E60B63" w:rsidRPr="00E60B63" w:rsidRDefault="00E60B63" w:rsidP="00E60B63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E60B63">
        <w:rPr>
          <w:rFonts w:eastAsia="Calibri"/>
          <w:sz w:val="28"/>
          <w:szCs w:val="28"/>
          <w:lang w:val="en-US" w:eastAsia="en-US"/>
        </w:rPr>
        <w:t>N</w:t>
      </w:r>
      <w:r w:rsidRPr="00E60B63">
        <w:rPr>
          <w:rFonts w:eastAsia="Calibri"/>
          <w:sz w:val="28"/>
          <w:szCs w:val="28"/>
          <w:vertAlign w:val="subscript"/>
          <w:lang w:eastAsia="en-US"/>
        </w:rPr>
        <w:t>пу</w:t>
      </w:r>
      <w:r w:rsidRPr="00E60B63">
        <w:rPr>
          <w:rFonts w:eastAsia="Calibri"/>
          <w:sz w:val="28"/>
          <w:szCs w:val="28"/>
          <w:lang w:eastAsia="en-US"/>
        </w:rPr>
        <w:t xml:space="preserve"> – количество проектов</w:t>
      </w:r>
      <w:r w:rsidR="00183C79">
        <w:rPr>
          <w:rFonts w:eastAsia="Calibri"/>
          <w:sz w:val="28"/>
          <w:szCs w:val="28"/>
          <w:lang w:eastAsia="en-US"/>
        </w:rPr>
        <w:t>,</w:t>
      </w:r>
      <w:r w:rsidRPr="00E60B63">
        <w:rPr>
          <w:rFonts w:eastAsia="Calibri"/>
          <w:sz w:val="28"/>
          <w:szCs w:val="28"/>
          <w:lang w:eastAsia="en-US"/>
        </w:rPr>
        <w:t xml:space="preserve"> подаваемых к реализации по одному фактическому адресу организации, учреждения </w:t>
      </w:r>
    </w:p>
    <w:p w:rsidR="00E60B63" w:rsidRPr="00E60B63" w:rsidRDefault="00E60B63" w:rsidP="00E60B63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E60B63">
        <w:rPr>
          <w:rFonts w:eastAsia="Calibri"/>
          <w:sz w:val="28"/>
          <w:szCs w:val="28"/>
          <w:lang w:val="en-US" w:eastAsia="en-US"/>
        </w:rPr>
        <w:t>n</w:t>
      </w:r>
      <w:r w:rsidRPr="00E60B63">
        <w:rPr>
          <w:rFonts w:eastAsia="Calibri"/>
          <w:sz w:val="28"/>
          <w:szCs w:val="28"/>
          <w:vertAlign w:val="subscript"/>
          <w:lang w:eastAsia="en-US"/>
        </w:rPr>
        <w:t xml:space="preserve">2 </w:t>
      </w:r>
      <w:r w:rsidRPr="00E60B63">
        <w:rPr>
          <w:rFonts w:eastAsia="Calibri"/>
          <w:sz w:val="28"/>
          <w:szCs w:val="28"/>
          <w:lang w:eastAsia="en-US"/>
        </w:rPr>
        <w:t>=0,10 – весовой коэффициент третьего показателя</w:t>
      </w:r>
    </w:p>
    <w:p w:rsidR="00E60B63" w:rsidRPr="00DA1217" w:rsidRDefault="00E60B63" w:rsidP="00E60B63">
      <w:pPr>
        <w:jc w:val="both"/>
        <w:rPr>
          <w:sz w:val="28"/>
          <w:szCs w:val="28"/>
        </w:rPr>
      </w:pPr>
    </w:p>
    <w:p w:rsidR="002C5BA1" w:rsidRPr="00DA1217" w:rsidRDefault="00E60B63" w:rsidP="002C5BA1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5.11</w:t>
      </w:r>
      <w:r w:rsidR="002C5BA1" w:rsidRPr="00DA1217">
        <w:rPr>
          <w:sz w:val="26"/>
          <w:szCs w:val="26"/>
        </w:rPr>
        <w:t>. Для определения итоговой оценки проекта применяется следующая формула: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Итоговая оценка проекта = П1 + П2</w:t>
      </w:r>
      <w:r w:rsidR="00183C79">
        <w:rPr>
          <w:sz w:val="26"/>
          <w:szCs w:val="26"/>
        </w:rPr>
        <w:t>+П3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</w:t>
      </w:r>
      <w:r w:rsidRPr="00DA1217">
        <w:rPr>
          <w:sz w:val="26"/>
          <w:szCs w:val="26"/>
        </w:rPr>
        <w:t xml:space="preserve"> если двум и более проектам присвоены одинаковые итоговые оценки, победитель определяется путем открытого голосования членов </w:t>
      </w:r>
      <w:r w:rsidRPr="002F3F75">
        <w:rPr>
          <w:sz w:val="26"/>
          <w:szCs w:val="26"/>
        </w:rPr>
        <w:t>Муниципальной экспертной</w:t>
      </w:r>
      <w:r w:rsidR="00330DB6" w:rsidRPr="002F3F75">
        <w:rPr>
          <w:sz w:val="26"/>
          <w:szCs w:val="26"/>
        </w:rPr>
        <w:t xml:space="preserve"> </w:t>
      </w:r>
      <w:r w:rsidR="002F3F75">
        <w:rPr>
          <w:sz w:val="26"/>
          <w:szCs w:val="26"/>
        </w:rPr>
        <w:t>к</w:t>
      </w:r>
      <w:r w:rsidRPr="002F3F75">
        <w:rPr>
          <w:sz w:val="26"/>
          <w:szCs w:val="26"/>
        </w:rPr>
        <w:t>омиссии</w:t>
      </w:r>
      <w:r w:rsidRPr="00DA1217">
        <w:rPr>
          <w:sz w:val="26"/>
          <w:szCs w:val="26"/>
        </w:rPr>
        <w:t xml:space="preserve">, при этом решение принимается простым большинством голосов присутствующих на </w:t>
      </w:r>
      <w:r>
        <w:rPr>
          <w:sz w:val="26"/>
          <w:szCs w:val="26"/>
        </w:rPr>
        <w:t>о</w:t>
      </w:r>
      <w:r w:rsidRPr="00DA1217">
        <w:rPr>
          <w:sz w:val="26"/>
          <w:szCs w:val="26"/>
        </w:rPr>
        <w:t xml:space="preserve">тборе членов </w:t>
      </w:r>
      <w:r w:rsidRPr="002F3F75">
        <w:rPr>
          <w:sz w:val="26"/>
          <w:szCs w:val="26"/>
        </w:rPr>
        <w:t>Муниципальной экспертной</w:t>
      </w:r>
      <w:r w:rsidRPr="00DA1217">
        <w:rPr>
          <w:sz w:val="26"/>
          <w:szCs w:val="26"/>
        </w:rPr>
        <w:t xml:space="preserve"> </w:t>
      </w:r>
      <w:r w:rsidR="002F3F75">
        <w:rPr>
          <w:sz w:val="26"/>
          <w:szCs w:val="26"/>
        </w:rPr>
        <w:t>к</w:t>
      </w:r>
      <w:r w:rsidRPr="00DA1217">
        <w:rPr>
          <w:sz w:val="26"/>
          <w:szCs w:val="26"/>
        </w:rPr>
        <w:t xml:space="preserve">омиссии. При равенстве голосов решающим является голос председателя </w:t>
      </w:r>
      <w:r w:rsidRPr="002F3F75">
        <w:rPr>
          <w:sz w:val="26"/>
          <w:szCs w:val="26"/>
        </w:rPr>
        <w:t>Муниципальной экспертной</w:t>
      </w:r>
      <w:r w:rsidR="00330DB6" w:rsidRPr="002F3F75">
        <w:rPr>
          <w:sz w:val="26"/>
          <w:szCs w:val="26"/>
        </w:rPr>
        <w:t xml:space="preserve"> </w:t>
      </w:r>
      <w:r w:rsidR="002F3F75">
        <w:rPr>
          <w:sz w:val="26"/>
          <w:szCs w:val="26"/>
        </w:rPr>
        <w:t>к</w:t>
      </w:r>
      <w:r w:rsidRPr="002F3F75">
        <w:rPr>
          <w:sz w:val="26"/>
          <w:szCs w:val="26"/>
        </w:rPr>
        <w:t>омиссии</w:t>
      </w:r>
      <w:r w:rsidRPr="00DA1217">
        <w:rPr>
          <w:sz w:val="26"/>
          <w:szCs w:val="26"/>
        </w:rPr>
        <w:t>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5.1</w:t>
      </w:r>
      <w:r w:rsidR="00E60B63">
        <w:rPr>
          <w:sz w:val="26"/>
          <w:szCs w:val="26"/>
        </w:rPr>
        <w:t>2</w:t>
      </w:r>
      <w:r w:rsidRPr="00DA1217">
        <w:rPr>
          <w:sz w:val="26"/>
          <w:szCs w:val="26"/>
        </w:rPr>
        <w:t xml:space="preserve">. На основании итоговой оценки проекта </w:t>
      </w:r>
      <w:r w:rsidRPr="002F3F75">
        <w:rPr>
          <w:sz w:val="26"/>
          <w:szCs w:val="26"/>
        </w:rPr>
        <w:t xml:space="preserve">Муниципальная экспертная </w:t>
      </w:r>
      <w:r w:rsidR="002F3F75">
        <w:rPr>
          <w:sz w:val="26"/>
          <w:szCs w:val="26"/>
        </w:rPr>
        <w:t>к</w:t>
      </w:r>
      <w:r w:rsidRPr="002F3F75">
        <w:rPr>
          <w:sz w:val="26"/>
          <w:szCs w:val="26"/>
        </w:rPr>
        <w:t xml:space="preserve">омиссия утверждает </w:t>
      </w:r>
      <w:bookmarkStart w:id="0" w:name="_Hlk129769641"/>
      <w:r w:rsidRPr="002F3F75">
        <w:rPr>
          <w:sz w:val="26"/>
          <w:szCs w:val="26"/>
        </w:rPr>
        <w:t>Рейтинг проектов по результата</w:t>
      </w:r>
      <w:r w:rsidRPr="00DA1217">
        <w:rPr>
          <w:sz w:val="26"/>
          <w:szCs w:val="26"/>
        </w:rPr>
        <w:t xml:space="preserve">м голосования проектных команд и оценки проектов членами </w:t>
      </w:r>
      <w:r w:rsidRPr="002F3F75">
        <w:rPr>
          <w:sz w:val="26"/>
          <w:szCs w:val="26"/>
        </w:rPr>
        <w:t>Муниципальной экспертной</w:t>
      </w:r>
      <w:r w:rsidR="00330DB6">
        <w:rPr>
          <w:sz w:val="26"/>
          <w:szCs w:val="26"/>
        </w:rPr>
        <w:t xml:space="preserve"> </w:t>
      </w:r>
      <w:r w:rsidR="002F3F75">
        <w:rPr>
          <w:sz w:val="26"/>
          <w:szCs w:val="26"/>
        </w:rPr>
        <w:t>к</w:t>
      </w:r>
      <w:r w:rsidRPr="00DA1217">
        <w:rPr>
          <w:sz w:val="26"/>
          <w:szCs w:val="26"/>
        </w:rPr>
        <w:t>омиссии</w:t>
      </w:r>
      <w:bookmarkEnd w:id="0"/>
      <w:r w:rsidRPr="00DA1217">
        <w:rPr>
          <w:sz w:val="26"/>
          <w:szCs w:val="26"/>
        </w:rPr>
        <w:t>.</w:t>
      </w:r>
    </w:p>
    <w:p w:rsidR="002C5BA1" w:rsidRPr="00330DB6" w:rsidRDefault="002C5BA1" w:rsidP="002C5BA1">
      <w:pPr>
        <w:ind w:firstLine="709"/>
        <w:jc w:val="both"/>
        <w:rPr>
          <w:strike/>
          <w:sz w:val="26"/>
          <w:szCs w:val="26"/>
        </w:rPr>
      </w:pPr>
      <w:r w:rsidRPr="00DA1217">
        <w:rPr>
          <w:sz w:val="26"/>
          <w:szCs w:val="26"/>
        </w:rPr>
        <w:t>5.1</w:t>
      </w:r>
      <w:r w:rsidR="00E60B63">
        <w:rPr>
          <w:sz w:val="26"/>
          <w:szCs w:val="26"/>
        </w:rPr>
        <w:t>3</w:t>
      </w:r>
      <w:r w:rsidRPr="00DA1217">
        <w:rPr>
          <w:sz w:val="26"/>
          <w:szCs w:val="26"/>
        </w:rPr>
        <w:t xml:space="preserve">. Проект </w:t>
      </w:r>
      <w:r>
        <w:rPr>
          <w:sz w:val="26"/>
          <w:szCs w:val="26"/>
        </w:rPr>
        <w:t>включае</w:t>
      </w:r>
      <w:r w:rsidR="00330DB6">
        <w:rPr>
          <w:sz w:val="26"/>
          <w:szCs w:val="26"/>
        </w:rPr>
        <w:t>тся в Р</w:t>
      </w:r>
      <w:r w:rsidRPr="00DA1217">
        <w:rPr>
          <w:sz w:val="26"/>
          <w:szCs w:val="26"/>
        </w:rPr>
        <w:t>еестр проектов, победивших на конкурсном отборе муниципал</w:t>
      </w:r>
      <w:r w:rsidR="00330DB6">
        <w:rPr>
          <w:sz w:val="26"/>
          <w:szCs w:val="26"/>
        </w:rPr>
        <w:t>ьного образования на основании Р</w:t>
      </w:r>
      <w:r w:rsidRPr="00DA1217">
        <w:rPr>
          <w:sz w:val="26"/>
          <w:szCs w:val="26"/>
        </w:rPr>
        <w:t>ейтинга</w:t>
      </w:r>
      <w:r w:rsidR="00330DB6">
        <w:rPr>
          <w:sz w:val="26"/>
          <w:szCs w:val="26"/>
        </w:rPr>
        <w:t xml:space="preserve"> </w:t>
      </w:r>
      <w:r w:rsidR="00330DB6" w:rsidRPr="006E1F88">
        <w:rPr>
          <w:sz w:val="26"/>
          <w:szCs w:val="26"/>
        </w:rPr>
        <w:t>проектов</w:t>
      </w:r>
      <w:r w:rsidRPr="00DA1217">
        <w:rPr>
          <w:sz w:val="26"/>
          <w:szCs w:val="26"/>
        </w:rPr>
        <w:t xml:space="preserve"> от проекта с наибольшей итоговой оценкой к проектам с наименьшей итоговой оценкой до исчерпания общего объема иных трансфертов, выделяемых для софинансирования всех проектов на территории </w:t>
      </w:r>
      <w:r w:rsidR="00330DB6" w:rsidRPr="006E1F88">
        <w:rPr>
          <w:sz w:val="26"/>
          <w:szCs w:val="26"/>
        </w:rPr>
        <w:t>города Глазова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 xml:space="preserve">В случае если возникает ситуация, связанная с неполным исчерпанием выделяемых иных трансфертов из бюджета Удмуртской Республики, решением </w:t>
      </w:r>
      <w:r w:rsidRPr="002F3F75">
        <w:rPr>
          <w:sz w:val="26"/>
          <w:szCs w:val="26"/>
        </w:rPr>
        <w:t>Муниципальной экспертной</w:t>
      </w:r>
      <w:r w:rsidR="00330DB6">
        <w:rPr>
          <w:sz w:val="26"/>
          <w:szCs w:val="26"/>
        </w:rPr>
        <w:t xml:space="preserve"> </w:t>
      </w:r>
      <w:r w:rsidR="002F3F75">
        <w:rPr>
          <w:sz w:val="26"/>
          <w:szCs w:val="26"/>
        </w:rPr>
        <w:t>к</w:t>
      </w:r>
      <w:r w:rsidRPr="00DA1217">
        <w:rPr>
          <w:sz w:val="26"/>
          <w:szCs w:val="26"/>
        </w:rPr>
        <w:t>омиссии может быть включен следующий по рейтингу проект.</w:t>
      </w:r>
    </w:p>
    <w:p w:rsidR="002C5BA1" w:rsidRPr="004D5E4E" w:rsidRDefault="002C5BA1" w:rsidP="002C5BA1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5.1</w:t>
      </w:r>
      <w:r w:rsidR="00E60B63">
        <w:rPr>
          <w:sz w:val="26"/>
          <w:szCs w:val="26"/>
        </w:rPr>
        <w:t>4</w:t>
      </w:r>
      <w:r w:rsidRPr="00DA1217">
        <w:rPr>
          <w:sz w:val="26"/>
          <w:szCs w:val="26"/>
        </w:rPr>
        <w:t xml:space="preserve">. Протокол заседания </w:t>
      </w:r>
      <w:r w:rsidRPr="001D1197">
        <w:rPr>
          <w:sz w:val="26"/>
          <w:szCs w:val="26"/>
        </w:rPr>
        <w:t xml:space="preserve">Муниципальной экспертной </w:t>
      </w:r>
      <w:r w:rsidR="001D1197">
        <w:rPr>
          <w:sz w:val="26"/>
          <w:szCs w:val="26"/>
        </w:rPr>
        <w:t>к</w:t>
      </w:r>
      <w:r w:rsidRPr="001D1197">
        <w:rPr>
          <w:sz w:val="26"/>
          <w:szCs w:val="26"/>
        </w:rPr>
        <w:t>омиссии</w:t>
      </w:r>
      <w:r w:rsidRPr="00DA1217">
        <w:rPr>
          <w:sz w:val="26"/>
          <w:szCs w:val="26"/>
        </w:rPr>
        <w:t xml:space="preserve"> </w:t>
      </w:r>
      <w:r w:rsidRPr="00DA1217">
        <w:rPr>
          <w:rFonts w:eastAsia="Arial Narrow"/>
          <w:sz w:val="26"/>
          <w:szCs w:val="26"/>
        </w:rPr>
        <w:t xml:space="preserve">по </w:t>
      </w:r>
      <w:r>
        <w:rPr>
          <w:rFonts w:eastAsia="Arial Narrow"/>
          <w:sz w:val="26"/>
          <w:szCs w:val="26"/>
        </w:rPr>
        <w:t>о</w:t>
      </w:r>
      <w:r w:rsidRPr="00DA1217">
        <w:rPr>
          <w:rFonts w:eastAsia="Arial Narrow"/>
          <w:sz w:val="26"/>
          <w:szCs w:val="26"/>
        </w:rPr>
        <w:t xml:space="preserve">тбору проектов оформляется </w:t>
      </w:r>
      <w:r w:rsidR="00E7563A">
        <w:rPr>
          <w:rFonts w:eastAsia="Arial Narrow"/>
          <w:sz w:val="26"/>
          <w:szCs w:val="26"/>
        </w:rPr>
        <w:t xml:space="preserve"> по </w:t>
      </w:r>
      <w:r w:rsidR="00E7563A" w:rsidRPr="004D5E4E">
        <w:rPr>
          <w:rFonts w:eastAsia="Arial Narrow"/>
          <w:sz w:val="26"/>
          <w:szCs w:val="26"/>
        </w:rPr>
        <w:t>ф</w:t>
      </w:r>
      <w:r w:rsidRPr="004D5E4E">
        <w:rPr>
          <w:rFonts w:eastAsia="Arial Narrow"/>
          <w:sz w:val="26"/>
          <w:szCs w:val="26"/>
        </w:rPr>
        <w:t>орме</w:t>
      </w:r>
      <w:r w:rsidR="00E7563A" w:rsidRPr="004D5E4E">
        <w:rPr>
          <w:rFonts w:eastAsia="Arial Narrow"/>
          <w:sz w:val="26"/>
          <w:szCs w:val="26"/>
        </w:rPr>
        <w:t xml:space="preserve">, установленной Приложением 4 </w:t>
      </w:r>
      <w:r w:rsidRPr="004D5E4E">
        <w:rPr>
          <w:rFonts w:eastAsia="Arial Narrow"/>
          <w:sz w:val="26"/>
          <w:szCs w:val="26"/>
        </w:rPr>
        <w:t>к настоящему Порядку.</w:t>
      </w:r>
    </w:p>
    <w:p w:rsidR="002C5BA1" w:rsidRDefault="002C5BA1" w:rsidP="007874C8">
      <w:pPr>
        <w:ind w:firstLine="709"/>
        <w:jc w:val="both"/>
        <w:rPr>
          <w:sz w:val="26"/>
          <w:szCs w:val="26"/>
        </w:rPr>
      </w:pPr>
      <w:r w:rsidRPr="00DA1217">
        <w:rPr>
          <w:sz w:val="26"/>
          <w:szCs w:val="26"/>
        </w:rPr>
        <w:t>5.1</w:t>
      </w:r>
      <w:r w:rsidR="00E60B63">
        <w:rPr>
          <w:sz w:val="26"/>
          <w:szCs w:val="26"/>
        </w:rPr>
        <w:t>5</w:t>
      </w:r>
      <w:r w:rsidRPr="00DA1217">
        <w:rPr>
          <w:sz w:val="26"/>
          <w:szCs w:val="26"/>
        </w:rPr>
        <w:t xml:space="preserve">. </w:t>
      </w:r>
      <w:r w:rsidRPr="001D1197">
        <w:rPr>
          <w:sz w:val="26"/>
          <w:szCs w:val="26"/>
        </w:rPr>
        <w:t>Муниципальная экспертная</w:t>
      </w:r>
      <w:r w:rsidR="00330DB6">
        <w:rPr>
          <w:sz w:val="26"/>
          <w:szCs w:val="26"/>
        </w:rPr>
        <w:t xml:space="preserve"> </w:t>
      </w:r>
      <w:r w:rsidR="001D1197">
        <w:rPr>
          <w:sz w:val="26"/>
          <w:szCs w:val="26"/>
        </w:rPr>
        <w:t>к</w:t>
      </w:r>
      <w:r w:rsidRPr="00DA1217">
        <w:rPr>
          <w:sz w:val="26"/>
          <w:szCs w:val="26"/>
        </w:rPr>
        <w:t xml:space="preserve">омиссия, для подготовки и подачи заявки и перечня документов для получения иных трансфертов из бюджета Удмуртской Республики на софинансирование проектов составляет </w:t>
      </w:r>
      <w:r w:rsidR="00330DB6">
        <w:rPr>
          <w:sz w:val="26"/>
          <w:szCs w:val="26"/>
        </w:rPr>
        <w:t>Р</w:t>
      </w:r>
      <w:r w:rsidRPr="00DA1217">
        <w:rPr>
          <w:sz w:val="26"/>
          <w:szCs w:val="26"/>
        </w:rPr>
        <w:t>еестр проектов, победивших на конкурсном отборе муниципального образования.</w:t>
      </w:r>
    </w:p>
    <w:p w:rsidR="002C5BA1" w:rsidRDefault="002C5BA1" w:rsidP="002C5BA1">
      <w:pPr>
        <w:ind w:firstLine="709"/>
        <w:jc w:val="center"/>
        <w:rPr>
          <w:sz w:val="26"/>
          <w:szCs w:val="26"/>
        </w:rPr>
      </w:pPr>
    </w:p>
    <w:p w:rsidR="002C5BA1" w:rsidRPr="00381A3E" w:rsidRDefault="002C5BA1" w:rsidP="002C5BA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6. ПОРЯДОК РЕАЛИЗАЦИИ ПРОЕКТОВ</w:t>
      </w: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</w:p>
    <w:p w:rsidR="002C5BA1" w:rsidRPr="004D5E4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6.1. Информация об условиях и порядке </w:t>
      </w:r>
      <w:r>
        <w:rPr>
          <w:sz w:val="26"/>
          <w:szCs w:val="26"/>
        </w:rPr>
        <w:t>о</w:t>
      </w:r>
      <w:r w:rsidRPr="00381A3E">
        <w:rPr>
          <w:sz w:val="26"/>
          <w:szCs w:val="26"/>
        </w:rPr>
        <w:t>тбора проектов, о сроках начала и окончания голосования и об итогах голосования участников проектных команд размещается на официальн</w:t>
      </w:r>
      <w:r w:rsidR="0010454B">
        <w:rPr>
          <w:sz w:val="26"/>
          <w:szCs w:val="26"/>
        </w:rPr>
        <w:t>ых</w:t>
      </w:r>
      <w:r w:rsidRPr="00381A3E">
        <w:rPr>
          <w:sz w:val="26"/>
          <w:szCs w:val="26"/>
        </w:rPr>
        <w:t xml:space="preserve"> сайт</w:t>
      </w:r>
      <w:r w:rsidR="0010454B">
        <w:rPr>
          <w:sz w:val="26"/>
          <w:szCs w:val="26"/>
        </w:rPr>
        <w:t xml:space="preserve">ах </w:t>
      </w:r>
      <w:r w:rsidR="0010454B">
        <w:rPr>
          <w:color w:val="FF0000"/>
          <w:sz w:val="26"/>
          <w:szCs w:val="26"/>
        </w:rPr>
        <w:t xml:space="preserve"> </w:t>
      </w:r>
      <w:r w:rsidR="0010454B" w:rsidRPr="004D5E4E">
        <w:rPr>
          <w:sz w:val="26"/>
          <w:szCs w:val="26"/>
        </w:rPr>
        <w:t xml:space="preserve">Администрации города Глазова и </w:t>
      </w:r>
      <w:r w:rsidR="00330DB6" w:rsidRPr="004D5E4E">
        <w:rPr>
          <w:sz w:val="26"/>
          <w:szCs w:val="26"/>
        </w:rPr>
        <w:t>МБУ «</w:t>
      </w:r>
      <w:r w:rsidRPr="004D5E4E">
        <w:rPr>
          <w:sz w:val="26"/>
          <w:szCs w:val="26"/>
        </w:rPr>
        <w:t>Молодежн</w:t>
      </w:r>
      <w:r w:rsidR="00330DB6" w:rsidRPr="004D5E4E">
        <w:rPr>
          <w:sz w:val="26"/>
          <w:szCs w:val="26"/>
        </w:rPr>
        <w:t>ый</w:t>
      </w:r>
      <w:r w:rsidRPr="004D5E4E">
        <w:rPr>
          <w:sz w:val="26"/>
          <w:szCs w:val="26"/>
        </w:rPr>
        <w:t xml:space="preserve"> центр</w:t>
      </w:r>
      <w:r w:rsidR="00330DB6" w:rsidRPr="004D5E4E">
        <w:rPr>
          <w:sz w:val="26"/>
          <w:szCs w:val="26"/>
        </w:rPr>
        <w:t>»</w:t>
      </w:r>
      <w:r w:rsidRPr="004D5E4E">
        <w:rPr>
          <w:sz w:val="26"/>
          <w:szCs w:val="26"/>
        </w:rPr>
        <w:t>.</w:t>
      </w: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6.2. Размер иного трансферта, пре</w:t>
      </w:r>
      <w:r>
        <w:rPr>
          <w:sz w:val="26"/>
          <w:szCs w:val="26"/>
        </w:rPr>
        <w:t>доставляемого из бюджета Удмурт</w:t>
      </w:r>
      <w:r w:rsidRPr="00381A3E">
        <w:rPr>
          <w:sz w:val="26"/>
          <w:szCs w:val="26"/>
        </w:rPr>
        <w:t xml:space="preserve">ской Республики на софинансирование </w:t>
      </w:r>
      <w:r>
        <w:rPr>
          <w:sz w:val="26"/>
          <w:szCs w:val="26"/>
        </w:rPr>
        <w:t>одного проекта, не должен превы</w:t>
      </w:r>
      <w:r w:rsidRPr="00381A3E">
        <w:rPr>
          <w:sz w:val="26"/>
          <w:szCs w:val="26"/>
        </w:rPr>
        <w:t>шать 400 тыс.</w:t>
      </w:r>
      <w:r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руб.</w:t>
      </w: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6.3. Финансирование каждого из проектов за счет бюджета </w:t>
      </w:r>
      <w:r w:rsidR="00330DB6" w:rsidRPr="004D5E4E">
        <w:rPr>
          <w:sz w:val="26"/>
          <w:szCs w:val="26"/>
        </w:rPr>
        <w:t>города Глазова</w:t>
      </w:r>
      <w:r w:rsidR="00330DB6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предоставляется в размере не менее 15 процентов стоимости проекта.</w:t>
      </w: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6.4. Ответственны</w:t>
      </w:r>
      <w:r w:rsidR="004D5E4E">
        <w:rPr>
          <w:sz w:val="26"/>
          <w:szCs w:val="26"/>
        </w:rPr>
        <w:t xml:space="preserve">ми исполнителями за реализацию </w:t>
      </w:r>
      <w:r w:rsidR="00330DB6" w:rsidRPr="004D5E4E">
        <w:rPr>
          <w:sz w:val="26"/>
          <w:szCs w:val="26"/>
        </w:rPr>
        <w:t>в городе Глазове</w:t>
      </w:r>
      <w:r w:rsidR="00330DB6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проектов являются с</w:t>
      </w:r>
      <w:r>
        <w:rPr>
          <w:sz w:val="26"/>
          <w:szCs w:val="26"/>
        </w:rPr>
        <w:t>труктурные подразделения Админи</w:t>
      </w:r>
      <w:r w:rsidRPr="00381A3E">
        <w:rPr>
          <w:sz w:val="26"/>
          <w:szCs w:val="26"/>
        </w:rPr>
        <w:t xml:space="preserve">страции </w:t>
      </w:r>
      <w:r w:rsidR="00330DB6" w:rsidRPr="004D5E4E">
        <w:rPr>
          <w:sz w:val="26"/>
          <w:szCs w:val="26"/>
        </w:rPr>
        <w:t>города Глазова</w:t>
      </w:r>
      <w:r w:rsidR="00726849" w:rsidRPr="00726849">
        <w:rPr>
          <w:sz w:val="26"/>
          <w:szCs w:val="26"/>
        </w:rPr>
        <w:t xml:space="preserve"> </w:t>
      </w:r>
      <w:r w:rsidR="00726849" w:rsidRPr="00381A3E">
        <w:rPr>
          <w:sz w:val="26"/>
          <w:szCs w:val="26"/>
        </w:rPr>
        <w:t>или подведомственные ему муниципальные учреждения, в ведении которых находится реализация мероприятий, изложенных в проектах</w:t>
      </w:r>
      <w:r w:rsidRPr="00381A3E">
        <w:rPr>
          <w:sz w:val="26"/>
          <w:szCs w:val="26"/>
        </w:rPr>
        <w:t xml:space="preserve">. </w:t>
      </w: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6.5. Формирование полного перечн</w:t>
      </w:r>
      <w:r>
        <w:rPr>
          <w:sz w:val="26"/>
          <w:szCs w:val="26"/>
        </w:rPr>
        <w:t>я документов в установленном по</w:t>
      </w:r>
      <w:r w:rsidRPr="00381A3E">
        <w:rPr>
          <w:sz w:val="26"/>
          <w:szCs w:val="26"/>
        </w:rPr>
        <w:t xml:space="preserve">рядке на получение иных трансфертов на софинансирование проектов и направлении их Организатору осуществляют структурные подразделения Администрации </w:t>
      </w:r>
      <w:r w:rsidR="00330DB6" w:rsidRPr="004D5E4E">
        <w:rPr>
          <w:sz w:val="26"/>
          <w:szCs w:val="26"/>
        </w:rPr>
        <w:t>города Глазова</w:t>
      </w:r>
      <w:r w:rsidRPr="004D5E4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или подведомственные ему муниципальные учреждения, в ведении которых находится реализация мероприятий, изложенных в проектах.</w:t>
      </w:r>
    </w:p>
    <w:p w:rsidR="002C5BA1" w:rsidRPr="00DA1217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6.6. Направление заявки и полного </w:t>
      </w:r>
      <w:r>
        <w:rPr>
          <w:sz w:val="26"/>
          <w:szCs w:val="26"/>
        </w:rPr>
        <w:t>перечня документов в установлен</w:t>
      </w:r>
      <w:r w:rsidRPr="00381A3E">
        <w:rPr>
          <w:sz w:val="26"/>
          <w:szCs w:val="26"/>
        </w:rPr>
        <w:t xml:space="preserve">ном порядке на получение иных трансфертов на реализацию проектов, включенных в Рейтинг проектов по результатам голосования участников проектных команд и оценки проектов членами </w:t>
      </w:r>
      <w:r w:rsidRPr="007C1575">
        <w:rPr>
          <w:sz w:val="26"/>
          <w:szCs w:val="26"/>
        </w:rPr>
        <w:t>Муниципальной экспертной</w:t>
      </w:r>
      <w:r w:rsidR="00330DB6">
        <w:rPr>
          <w:sz w:val="26"/>
          <w:szCs w:val="26"/>
        </w:rPr>
        <w:t xml:space="preserve"> </w:t>
      </w:r>
      <w:r w:rsidR="007C1575">
        <w:rPr>
          <w:sz w:val="26"/>
          <w:szCs w:val="26"/>
        </w:rPr>
        <w:t>к</w:t>
      </w:r>
      <w:r w:rsidRPr="00381A3E">
        <w:rPr>
          <w:sz w:val="26"/>
          <w:szCs w:val="26"/>
        </w:rPr>
        <w:t>омиссии осуществляет Организатор.</w:t>
      </w:r>
    </w:p>
    <w:p w:rsidR="002C5BA1" w:rsidRPr="00DA1217" w:rsidRDefault="002C5BA1" w:rsidP="002C5BA1">
      <w:pPr>
        <w:jc w:val="both"/>
        <w:sectPr w:rsidR="002C5BA1" w:rsidRPr="00DA1217" w:rsidSect="009A34F3">
          <w:headerReference w:type="even" r:id="rId16"/>
          <w:headerReference w:type="default" r:id="rId17"/>
          <w:pgSz w:w="11906" w:h="16838"/>
          <w:pgMar w:top="426" w:right="851" w:bottom="567" w:left="1701" w:header="709" w:footer="709" w:gutter="0"/>
          <w:cols w:space="708"/>
          <w:titlePg/>
          <w:docGrid w:linePitch="360"/>
        </w:sectPr>
      </w:pP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E7563A">
        <w:rPr>
          <w:rFonts w:ascii="Times New Roman" w:hAnsi="Times New Roman" w:cs="Times New Roman"/>
          <w:sz w:val="26"/>
          <w:szCs w:val="26"/>
        </w:rPr>
        <w:t xml:space="preserve"> </w:t>
      </w:r>
      <w:r w:rsidRPr="00381A3E">
        <w:rPr>
          <w:rFonts w:ascii="Times New Roman" w:hAnsi="Times New Roman" w:cs="Times New Roman"/>
          <w:sz w:val="26"/>
          <w:szCs w:val="26"/>
        </w:rPr>
        <w:t>к Порядку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проведения отбора проектов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молодежного инициативного бюджетирования 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«Муниципальный округ </w:t>
      </w:r>
      <w:r>
        <w:rPr>
          <w:rFonts w:ascii="Times New Roman" w:hAnsi="Times New Roman" w:cs="Times New Roman"/>
          <w:sz w:val="26"/>
          <w:szCs w:val="26"/>
        </w:rPr>
        <w:t xml:space="preserve">«Город Глазов» 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5BA1" w:rsidRPr="00282AED" w:rsidRDefault="002C5BA1" w:rsidP="002C5B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A3E">
        <w:rPr>
          <w:rFonts w:ascii="Times New Roman" w:hAnsi="Times New Roman" w:cs="Times New Roman"/>
          <w:b/>
          <w:sz w:val="26"/>
          <w:szCs w:val="26"/>
        </w:rPr>
        <w:t xml:space="preserve">Критерии оценки проекта молодежного инициативного бюджетирования членами </w:t>
      </w:r>
      <w:r w:rsidRPr="00282AED">
        <w:rPr>
          <w:rFonts w:ascii="Times New Roman" w:hAnsi="Times New Roman" w:cs="Times New Roman"/>
          <w:b/>
          <w:sz w:val="26"/>
          <w:szCs w:val="26"/>
        </w:rPr>
        <w:t>Муниципальной экспертной комиссии</w:t>
      </w:r>
    </w:p>
    <w:p w:rsidR="002C5BA1" w:rsidRPr="006C6CE5" w:rsidRDefault="002C5BA1" w:rsidP="002C5BA1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10029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66"/>
        <w:gridCol w:w="4557"/>
        <w:gridCol w:w="897"/>
      </w:tblGrid>
      <w:tr w:rsidR="002C5BA1" w:rsidRPr="00381A3E" w:rsidTr="00EC6360">
        <w:trPr>
          <w:trHeight w:val="33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b/>
                <w:bCs/>
                <w:sz w:val="26"/>
                <w:szCs w:val="26"/>
              </w:rPr>
            </w:pPr>
            <w:r w:rsidRPr="00381A3E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b/>
                <w:bCs/>
                <w:sz w:val="26"/>
                <w:szCs w:val="26"/>
              </w:rPr>
            </w:pPr>
            <w:r w:rsidRPr="00381A3E">
              <w:rPr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b/>
                <w:bCs/>
                <w:sz w:val="26"/>
                <w:szCs w:val="26"/>
              </w:rPr>
            </w:pPr>
            <w:r w:rsidRPr="00381A3E">
              <w:rPr>
                <w:b/>
                <w:bCs/>
                <w:sz w:val="26"/>
                <w:szCs w:val="26"/>
              </w:rPr>
              <w:t>Содержание оценки по критерию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b/>
                <w:bCs/>
                <w:sz w:val="26"/>
                <w:szCs w:val="26"/>
              </w:rPr>
            </w:pPr>
            <w:r w:rsidRPr="00381A3E">
              <w:rPr>
                <w:b/>
                <w:bCs/>
                <w:sz w:val="26"/>
                <w:szCs w:val="26"/>
              </w:rPr>
              <w:t>Баллы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Актуальность - важность, значительность реализации проекта для настоящего момента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Высокая - отсутствие решения проблемы негативно сказывается на качестве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Средняя - решение проблемы может привести к улучшению качества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Низкая - решение проблемы не ведет к улучшению качества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Соответствие решаемых задач поставленной цели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Решение поставленных задач приведет к достижению цели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Решения поставленных задач недостаточно для достижения поставленной цели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Решение поставленных задач не приводят к достижению цели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Проработанность (целостность) плана реализации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Высокая - все шаги и этапы реализации представлены, есть детальный сценарий выполнения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Средняя - представлен примерный план реализации, требующий доработки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Низкая - сроки реализации этапов проекта не определены или реализация проекта в указанные сроки невозможна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4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Возможность реализации проекта или его части с привлечением меньшего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Полностью обосновано привлечение требуемых для реализации проекта средств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Частично обосновано привлечение требуемых для реализации проекта средств; часть расчетов завышена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Возможна реализация проекта с привлечением меньшего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5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Оригинальность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Высокая - подобных проектов нет в нашем населенном пункте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3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 xml:space="preserve">Средняя - похожие проекты </w:t>
            </w:r>
            <w:r w:rsidRPr="00381A3E">
              <w:rPr>
                <w:sz w:val="26"/>
                <w:szCs w:val="26"/>
              </w:rPr>
              <w:lastRenderedPageBreak/>
              <w:t>реализованы, но рассматриваемый в чем-то отличается,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lastRenderedPageBreak/>
              <w:t>2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Низкая - аналогичные проекты уже реализовывались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6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Команда демонстрирует хорошее знание сути проекта, уверенно отвечает на вопросы, участвует в обсуждении других проектов.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Команда хорошо представляет свой проект, отвечает на вопросы, но не участвует в обсуждении других проектов.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</w:tr>
      <w:tr w:rsidR="002C5BA1" w:rsidRPr="00381A3E" w:rsidTr="00EC6360">
        <w:trPr>
          <w:trHeight w:val="787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Команда не готова отвечать на вопросы, только читает содержание проекта по слайдам. Не участвует в обсуждении других проектов.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7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Устранены ли замечания Муниципальной экспертной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устранены полностью, или замечания отсутствовали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устранены частично, по большей части устранены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устранены частично, по большей части не устранены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вообще не устранены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0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8</w:t>
            </w:r>
          </w:p>
        </w:tc>
        <w:tc>
          <w:tcPr>
            <w:tcW w:w="38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Срок жизни результатов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Более пяти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Три - четыре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</w:tr>
      <w:tr w:rsidR="002C5BA1" w:rsidRPr="00381A3E" w:rsidTr="00EC6360">
        <w:trPr>
          <w:trHeight w:val="352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Один -два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</w:tr>
    </w:tbl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  <w:sectPr w:rsidR="002C5BA1" w:rsidRPr="00381A3E" w:rsidSect="00EC6360">
          <w:pgSz w:w="11906" w:h="16838"/>
          <w:pgMar w:top="1134" w:right="851" w:bottom="1134" w:left="1701" w:header="708" w:footer="708" w:gutter="0"/>
          <w:cols w:space="720"/>
          <w:docGrid w:linePitch="360"/>
        </w:sectPr>
      </w:pPr>
    </w:p>
    <w:p w:rsidR="00E7563A" w:rsidRDefault="00E7563A" w:rsidP="00024AA8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bookmarkStart w:id="1" w:name="_Hlk129767877"/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Приложение 2 к Порядку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проведения отбора проектов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 xml:space="preserve"> молодежного инициативного бюджетирования 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 xml:space="preserve"> «Муниципальный округ «Город Глазов» 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E7563A" w:rsidRDefault="00E7563A" w:rsidP="002C5B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63A" w:rsidRDefault="00E7563A" w:rsidP="002C5B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BA1" w:rsidRPr="0033734B" w:rsidRDefault="002C5BA1" w:rsidP="002C5B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A3E">
        <w:rPr>
          <w:rFonts w:ascii="Times New Roman" w:hAnsi="Times New Roman" w:cs="Times New Roman"/>
          <w:b/>
          <w:sz w:val="26"/>
          <w:szCs w:val="26"/>
        </w:rPr>
        <w:t xml:space="preserve">Лист оценки проектов молодежного инициативного бюджетирования членом </w:t>
      </w:r>
      <w:r w:rsidRPr="0033734B">
        <w:rPr>
          <w:rFonts w:ascii="Times New Roman" w:hAnsi="Times New Roman" w:cs="Times New Roman"/>
          <w:b/>
          <w:sz w:val="26"/>
          <w:szCs w:val="26"/>
        </w:rPr>
        <w:t>Муниципальной экспертной комиссии</w:t>
      </w:r>
    </w:p>
    <w:bookmarkEnd w:id="1"/>
    <w:p w:rsidR="00E7563A" w:rsidRPr="006C6CE5" w:rsidRDefault="00E7563A" w:rsidP="00E7563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843"/>
        <w:gridCol w:w="1418"/>
        <w:gridCol w:w="1701"/>
        <w:gridCol w:w="2268"/>
        <w:gridCol w:w="851"/>
        <w:gridCol w:w="993"/>
        <w:gridCol w:w="1417"/>
        <w:gridCol w:w="850"/>
        <w:gridCol w:w="1021"/>
      </w:tblGrid>
      <w:tr w:rsidR="002C5BA1" w:rsidRPr="00381A3E" w:rsidTr="00EC6360">
        <w:tc>
          <w:tcPr>
            <w:tcW w:w="675" w:type="dxa"/>
            <w:vMerge w:val="restart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молодежного инициативного бюджетирования (далее – проект)</w:t>
            </w:r>
          </w:p>
        </w:tc>
        <w:tc>
          <w:tcPr>
            <w:tcW w:w="11341" w:type="dxa"/>
            <w:gridSpan w:val="8"/>
          </w:tcPr>
          <w:p w:rsidR="002C5BA1" w:rsidRPr="00381A3E" w:rsidRDefault="002C5BA1" w:rsidP="00EC63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Критерии оценки проектов членами Муниципальной экспертной комиссии</w:t>
            </w:r>
          </w:p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Merge w:val="restart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Итого, балл</w:t>
            </w:r>
          </w:p>
        </w:tc>
      </w:tr>
      <w:tr w:rsidR="002C5BA1" w:rsidRPr="00381A3E" w:rsidTr="00EC6360">
        <w:tc>
          <w:tcPr>
            <w:tcW w:w="675" w:type="dxa"/>
            <w:vMerge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Актуальность – важность, значительность реализации проекта для настоящего момента</w:t>
            </w:r>
          </w:p>
        </w:tc>
        <w:tc>
          <w:tcPr>
            <w:tcW w:w="141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Соответствие решаемых задач поставленной цели</w:t>
            </w:r>
          </w:p>
        </w:tc>
        <w:tc>
          <w:tcPr>
            <w:tcW w:w="170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 xml:space="preserve">Проработанность (целостность) плана реализации проекта </w:t>
            </w: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реализации проекта или его части с привлечением меньшего финансирования </w:t>
            </w:r>
          </w:p>
        </w:tc>
        <w:tc>
          <w:tcPr>
            <w:tcW w:w="85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Оригинальность</w:t>
            </w:r>
          </w:p>
        </w:tc>
        <w:tc>
          <w:tcPr>
            <w:tcW w:w="99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проекта </w:t>
            </w:r>
          </w:p>
        </w:tc>
        <w:tc>
          <w:tcPr>
            <w:tcW w:w="1417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Устранены ли замечания Муниципальной экспертной комиссии</w:t>
            </w:r>
          </w:p>
        </w:tc>
        <w:tc>
          <w:tcPr>
            <w:tcW w:w="850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 xml:space="preserve">Срок жизни результатов проекта </w:t>
            </w:r>
          </w:p>
        </w:tc>
        <w:tc>
          <w:tcPr>
            <w:tcW w:w="1021" w:type="dxa"/>
            <w:vMerge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BA1" w:rsidRPr="00381A3E" w:rsidTr="00EC6360">
        <w:tc>
          <w:tcPr>
            <w:tcW w:w="675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BA1" w:rsidRPr="00381A3E" w:rsidTr="00EC6360">
        <w:tc>
          <w:tcPr>
            <w:tcW w:w="675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BA1" w:rsidRPr="00381A3E" w:rsidTr="00EC6360">
        <w:tc>
          <w:tcPr>
            <w:tcW w:w="675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BA1" w:rsidRPr="00381A3E" w:rsidTr="00EC6360">
        <w:tc>
          <w:tcPr>
            <w:tcW w:w="675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42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2C5BA1" w:rsidRPr="00381A3E" w:rsidRDefault="002C5BA1" w:rsidP="00EC6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Член Муниципальной экспертной комиссии    _______________________/___________________________________________ ______________</w:t>
      </w:r>
    </w:p>
    <w:p w:rsidR="002C5BA1" w:rsidRPr="00381A3E" w:rsidRDefault="002C5BA1" w:rsidP="002C5BA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подпись                                                   ФИО                                     дата</w:t>
      </w: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  <w:sectPr w:rsidR="002C5BA1" w:rsidRPr="00381A3E" w:rsidSect="00EC6360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Приложение 3 к Порядку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проведения отбора проектов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 xml:space="preserve"> молодежного инициативного бюджетирования 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 xml:space="preserve"> «Муниципальный округ «Город Глазов» </w:t>
      </w:r>
    </w:p>
    <w:p w:rsidR="00E7563A" w:rsidRPr="00D72F20" w:rsidRDefault="00E7563A" w:rsidP="00E756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2F20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E7563A" w:rsidRPr="00E7563A" w:rsidRDefault="00E7563A" w:rsidP="00E7563A">
      <w:pPr>
        <w:pStyle w:val="ConsPlusNormal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7563A" w:rsidRDefault="00E7563A" w:rsidP="00E756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BA1" w:rsidRPr="00381A3E" w:rsidRDefault="002C5BA1" w:rsidP="002C5BA1">
      <w:pPr>
        <w:jc w:val="right"/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jc w:val="center"/>
        <w:rPr>
          <w:bCs/>
          <w:i/>
          <w:iCs/>
          <w:sz w:val="26"/>
          <w:szCs w:val="26"/>
        </w:rPr>
      </w:pPr>
    </w:p>
    <w:p w:rsidR="002C5BA1" w:rsidRPr="00381A3E" w:rsidRDefault="002C5BA1" w:rsidP="002C5BA1">
      <w:pPr>
        <w:jc w:val="center"/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Протокол № __</w:t>
      </w:r>
    </w:p>
    <w:p w:rsidR="002C5BA1" w:rsidRPr="00381A3E" w:rsidRDefault="002C5BA1" w:rsidP="002C5BA1">
      <w:pPr>
        <w:jc w:val="center"/>
        <w:rPr>
          <w:rFonts w:eastAsia="Arial Narrow"/>
          <w:b/>
          <w:sz w:val="26"/>
          <w:szCs w:val="26"/>
        </w:rPr>
      </w:pPr>
      <w:r w:rsidRPr="00381A3E">
        <w:rPr>
          <w:b/>
          <w:sz w:val="26"/>
          <w:szCs w:val="26"/>
        </w:rPr>
        <w:t xml:space="preserve">заседания </w:t>
      </w:r>
      <w:r w:rsidRPr="0033734B">
        <w:rPr>
          <w:b/>
          <w:sz w:val="26"/>
          <w:szCs w:val="26"/>
        </w:rPr>
        <w:t>Муниципальной экспертной</w:t>
      </w:r>
      <w:r w:rsidR="00E7563A">
        <w:rPr>
          <w:b/>
          <w:sz w:val="26"/>
          <w:szCs w:val="26"/>
        </w:rPr>
        <w:t xml:space="preserve"> </w:t>
      </w:r>
      <w:r w:rsidR="0033734B">
        <w:rPr>
          <w:b/>
          <w:sz w:val="26"/>
          <w:szCs w:val="26"/>
        </w:rPr>
        <w:t>к</w:t>
      </w:r>
      <w:r w:rsidRPr="00381A3E">
        <w:rPr>
          <w:b/>
          <w:sz w:val="26"/>
          <w:szCs w:val="26"/>
        </w:rPr>
        <w:t xml:space="preserve">омиссии </w:t>
      </w:r>
      <w:r w:rsidRPr="00381A3E">
        <w:rPr>
          <w:rFonts w:eastAsia="Arial Narrow"/>
          <w:b/>
          <w:sz w:val="26"/>
          <w:szCs w:val="26"/>
        </w:rPr>
        <w:t>по проведению экспертизы проектов молодежного инициативного бюджетирования</w:t>
      </w:r>
    </w:p>
    <w:p w:rsidR="002C5BA1" w:rsidRPr="00381A3E" w:rsidRDefault="002C5BA1" w:rsidP="002C5BA1">
      <w:pPr>
        <w:jc w:val="center"/>
        <w:rPr>
          <w:b/>
          <w:bCs/>
          <w:sz w:val="26"/>
          <w:szCs w:val="26"/>
        </w:rPr>
      </w:pPr>
    </w:p>
    <w:tbl>
      <w:tblPr>
        <w:tblW w:w="9634" w:type="dxa"/>
        <w:tblLayout w:type="fixed"/>
        <w:tblLook w:val="0600" w:firstRow="0" w:lastRow="0" w:firstColumn="0" w:lastColumn="0" w:noHBand="1" w:noVBand="1"/>
      </w:tblPr>
      <w:tblGrid>
        <w:gridCol w:w="3397"/>
        <w:gridCol w:w="2268"/>
        <w:gridCol w:w="3969"/>
      </w:tblGrid>
      <w:tr w:rsidR="002C5BA1" w:rsidRPr="00381A3E" w:rsidTr="00EC6360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«__» _______ 20__ года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jc w:val="both"/>
              <w:rPr>
                <w:b/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Адрес:</w:t>
            </w:r>
          </w:p>
        </w:tc>
      </w:tr>
      <w:tr w:rsidR="002C5BA1" w:rsidRPr="00381A3E" w:rsidTr="00EC6360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00-00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rPr>
                <w:rFonts w:eastAsia="Arial Narrow"/>
                <w:sz w:val="26"/>
                <w:szCs w:val="26"/>
              </w:rPr>
            </w:pPr>
          </w:p>
        </w:tc>
      </w:tr>
    </w:tbl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b/>
          <w:sz w:val="26"/>
          <w:szCs w:val="26"/>
        </w:rPr>
        <w:t>Председательствовал:</w:t>
      </w:r>
      <w:r w:rsidRPr="00381A3E">
        <w:rPr>
          <w:sz w:val="26"/>
          <w:szCs w:val="26"/>
        </w:rPr>
        <w:t xml:space="preserve"> председатель </w:t>
      </w:r>
      <w:r w:rsidRPr="0033734B">
        <w:rPr>
          <w:sz w:val="26"/>
          <w:szCs w:val="26"/>
        </w:rPr>
        <w:t>Муниципальной экспертной</w:t>
      </w:r>
      <w:r w:rsidR="00E7563A">
        <w:rPr>
          <w:sz w:val="26"/>
          <w:szCs w:val="26"/>
        </w:rPr>
        <w:t xml:space="preserve"> </w:t>
      </w:r>
      <w:r w:rsidR="0033734B">
        <w:rPr>
          <w:sz w:val="26"/>
          <w:szCs w:val="26"/>
        </w:rPr>
        <w:t>к</w:t>
      </w:r>
      <w:r w:rsidRPr="00381A3E">
        <w:rPr>
          <w:sz w:val="26"/>
          <w:szCs w:val="26"/>
        </w:rPr>
        <w:t>омиссии 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Присутствовали: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Члены комиссии: 1.________________________________________________________________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2.________________________________________________________________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3.________________________________________________________________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…_______________________________________________________________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>Из ___ членов комиссии присутствовали ___ членов комиссии, кворум имеется, работа комиссии правомочна.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center"/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Повестка дня:</w:t>
      </w:r>
    </w:p>
    <w:p w:rsidR="002C5BA1" w:rsidRPr="00381A3E" w:rsidRDefault="002C5BA1" w:rsidP="002C5BA1">
      <w:pPr>
        <w:pStyle w:val="af6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Проведение экспертизы проектов молодежного инициативного бюджетирования</w:t>
      </w:r>
      <w:r w:rsidR="00E7563A">
        <w:rPr>
          <w:sz w:val="26"/>
          <w:szCs w:val="26"/>
        </w:rPr>
        <w:t>,</w:t>
      </w:r>
      <w:r w:rsidRPr="00381A3E">
        <w:rPr>
          <w:sz w:val="26"/>
          <w:szCs w:val="26"/>
        </w:rPr>
        <w:t xml:space="preserve"> </w:t>
      </w:r>
      <w:r w:rsidR="00E7563A" w:rsidRPr="00D72F20">
        <w:rPr>
          <w:sz w:val="26"/>
          <w:szCs w:val="26"/>
        </w:rPr>
        <w:t>подлежащих реализации на территории города Глазова</w:t>
      </w:r>
      <w:r w:rsidR="00E7563A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(Докладчик ____________________________________).</w:t>
      </w:r>
    </w:p>
    <w:p w:rsidR="002C5BA1" w:rsidRPr="00381A3E" w:rsidRDefault="002C5BA1" w:rsidP="002C5BA1">
      <w:pPr>
        <w:pStyle w:val="af6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Формирование замечаний, предложений и рекомендаций по доработке проектов молодежного инициативного бюджетирования</w:t>
      </w:r>
      <w:r w:rsidR="00704148">
        <w:rPr>
          <w:sz w:val="26"/>
          <w:szCs w:val="26"/>
        </w:rPr>
        <w:t>,</w:t>
      </w:r>
      <w:r w:rsidRPr="00381A3E">
        <w:rPr>
          <w:sz w:val="26"/>
          <w:szCs w:val="26"/>
        </w:rPr>
        <w:t xml:space="preserve"> </w:t>
      </w:r>
      <w:r w:rsidR="00704148" w:rsidRPr="00D72F20">
        <w:rPr>
          <w:sz w:val="26"/>
          <w:szCs w:val="26"/>
        </w:rPr>
        <w:t>подлежащих реализации на территории города Глазова</w:t>
      </w:r>
      <w:r w:rsidR="00704148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(Докладчик ______________________________________________).</w:t>
      </w:r>
    </w:p>
    <w:p w:rsidR="002C5BA1" w:rsidRPr="00381A3E" w:rsidRDefault="002C5BA1" w:rsidP="002C5BA1">
      <w:pPr>
        <w:pStyle w:val="af6"/>
        <w:ind w:left="1096"/>
        <w:jc w:val="both"/>
        <w:rPr>
          <w:sz w:val="26"/>
          <w:szCs w:val="26"/>
        </w:rPr>
      </w:pP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b/>
          <w:sz w:val="26"/>
          <w:szCs w:val="26"/>
        </w:rPr>
        <w:t xml:space="preserve">Выступили: </w:t>
      </w:r>
      <w:r w:rsidRPr="00381A3E">
        <w:rPr>
          <w:sz w:val="26"/>
          <w:szCs w:val="26"/>
        </w:rPr>
        <w:t>_______________________________.</w:t>
      </w:r>
    </w:p>
    <w:p w:rsidR="002C5BA1" w:rsidRPr="00381A3E" w:rsidRDefault="002C5BA1" w:rsidP="002C5BA1">
      <w:pPr>
        <w:ind w:firstLine="700"/>
        <w:jc w:val="both"/>
        <w:rPr>
          <w:sz w:val="26"/>
          <w:szCs w:val="26"/>
        </w:rPr>
      </w:pPr>
      <w:r w:rsidRPr="0033734B">
        <w:rPr>
          <w:sz w:val="26"/>
          <w:szCs w:val="26"/>
        </w:rPr>
        <w:t>Муниципальная экспертная</w:t>
      </w:r>
      <w:r w:rsidR="00704148" w:rsidRPr="0033734B">
        <w:rPr>
          <w:sz w:val="26"/>
          <w:szCs w:val="26"/>
        </w:rPr>
        <w:t xml:space="preserve"> </w:t>
      </w:r>
      <w:r w:rsidR="0033734B">
        <w:rPr>
          <w:sz w:val="26"/>
          <w:szCs w:val="26"/>
        </w:rPr>
        <w:t>к</w:t>
      </w:r>
      <w:r w:rsidRPr="0033734B">
        <w:rPr>
          <w:sz w:val="26"/>
          <w:szCs w:val="26"/>
        </w:rPr>
        <w:t>омиссия</w:t>
      </w:r>
      <w:r w:rsidRPr="00381A3E">
        <w:rPr>
          <w:sz w:val="26"/>
          <w:szCs w:val="26"/>
        </w:rPr>
        <w:t xml:space="preserve"> </w:t>
      </w:r>
      <w:r w:rsidRPr="00381A3E">
        <w:rPr>
          <w:b/>
          <w:bCs/>
          <w:sz w:val="26"/>
          <w:szCs w:val="26"/>
        </w:rPr>
        <w:t>решила</w:t>
      </w:r>
      <w:r w:rsidRPr="00381A3E">
        <w:rPr>
          <w:sz w:val="26"/>
          <w:szCs w:val="26"/>
        </w:rPr>
        <w:t>:</w:t>
      </w:r>
    </w:p>
    <w:p w:rsidR="002C5BA1" w:rsidRPr="00381A3E" w:rsidRDefault="00704148" w:rsidP="002C5BA1">
      <w:pPr>
        <w:pStyle w:val="Default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D72F20">
        <w:rPr>
          <w:color w:val="auto"/>
          <w:sz w:val="26"/>
          <w:szCs w:val="26"/>
        </w:rPr>
        <w:t>МБУ «Молодежный центр»</w:t>
      </w:r>
      <w:r w:rsidRPr="00704148">
        <w:rPr>
          <w:color w:val="FF0000"/>
          <w:sz w:val="26"/>
          <w:szCs w:val="26"/>
        </w:rPr>
        <w:t xml:space="preserve"> </w:t>
      </w:r>
      <w:r w:rsidR="002C5BA1" w:rsidRPr="00381A3E">
        <w:rPr>
          <w:color w:val="auto"/>
          <w:sz w:val="26"/>
          <w:szCs w:val="26"/>
        </w:rPr>
        <w:t xml:space="preserve">довести до команд участников замечания, предложения и рекомендации, сформированные </w:t>
      </w:r>
      <w:r w:rsidR="002C5BA1" w:rsidRPr="0033734B">
        <w:rPr>
          <w:color w:val="auto"/>
          <w:sz w:val="26"/>
          <w:szCs w:val="26"/>
        </w:rPr>
        <w:t xml:space="preserve">Муниципальной экспертной </w:t>
      </w:r>
      <w:r w:rsidR="0033734B">
        <w:rPr>
          <w:color w:val="auto"/>
          <w:sz w:val="26"/>
          <w:szCs w:val="26"/>
        </w:rPr>
        <w:t>к</w:t>
      </w:r>
      <w:r w:rsidR="002C5BA1" w:rsidRPr="0033734B">
        <w:rPr>
          <w:color w:val="auto"/>
          <w:sz w:val="26"/>
          <w:szCs w:val="26"/>
        </w:rPr>
        <w:t>омиссией</w:t>
      </w:r>
      <w:r w:rsidR="002C5BA1" w:rsidRPr="00381A3E">
        <w:rPr>
          <w:color w:val="auto"/>
          <w:sz w:val="26"/>
          <w:szCs w:val="26"/>
        </w:rPr>
        <w:t xml:space="preserve"> </w:t>
      </w:r>
      <w:r w:rsidR="002C5BA1" w:rsidRPr="00381A3E">
        <w:rPr>
          <w:rFonts w:eastAsia="Times New Roman"/>
          <w:color w:val="auto"/>
          <w:sz w:val="26"/>
          <w:szCs w:val="26"/>
        </w:rPr>
        <w:t>по результатам экспертизы проектов.</w:t>
      </w:r>
    </w:p>
    <w:p w:rsidR="002C5BA1" w:rsidRPr="00381A3E" w:rsidRDefault="002C5BA1" w:rsidP="002C5BA1">
      <w:pPr>
        <w:pStyle w:val="Default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381A3E">
        <w:rPr>
          <w:color w:val="auto"/>
          <w:sz w:val="26"/>
          <w:szCs w:val="26"/>
        </w:rPr>
        <w:t>Рекомендовать проектным командам участников рассмотренных проектов приступить к формированию материалов для</w:t>
      </w:r>
      <w:r w:rsidR="00704148">
        <w:rPr>
          <w:color w:val="auto"/>
          <w:sz w:val="26"/>
          <w:szCs w:val="26"/>
        </w:rPr>
        <w:t xml:space="preserve"> участия в о</w:t>
      </w:r>
      <w:r w:rsidRPr="00381A3E">
        <w:rPr>
          <w:color w:val="auto"/>
          <w:sz w:val="26"/>
          <w:szCs w:val="26"/>
        </w:rPr>
        <w:t xml:space="preserve">тборе проектов молодежного инициативного бюджетирования с учетом доработки проектов по </w:t>
      </w:r>
      <w:r w:rsidRPr="00381A3E">
        <w:rPr>
          <w:color w:val="auto"/>
          <w:sz w:val="26"/>
          <w:szCs w:val="26"/>
        </w:rPr>
        <w:lastRenderedPageBreak/>
        <w:t xml:space="preserve">замечаниям, предложения и рекомендациям, сформированным </w:t>
      </w:r>
      <w:r w:rsidRPr="0033734B">
        <w:rPr>
          <w:color w:val="auto"/>
          <w:sz w:val="26"/>
          <w:szCs w:val="26"/>
        </w:rPr>
        <w:t>Муниципальной экспертной</w:t>
      </w:r>
      <w:r w:rsidR="00704148" w:rsidRPr="0033734B">
        <w:rPr>
          <w:color w:val="auto"/>
          <w:sz w:val="26"/>
          <w:szCs w:val="26"/>
        </w:rPr>
        <w:t xml:space="preserve"> </w:t>
      </w:r>
      <w:r w:rsidR="0033734B">
        <w:rPr>
          <w:color w:val="auto"/>
          <w:sz w:val="26"/>
          <w:szCs w:val="26"/>
        </w:rPr>
        <w:t>к</w:t>
      </w:r>
      <w:r w:rsidRPr="0033734B">
        <w:rPr>
          <w:color w:val="auto"/>
          <w:sz w:val="26"/>
          <w:szCs w:val="26"/>
        </w:rPr>
        <w:t>омиссией</w:t>
      </w:r>
    </w:p>
    <w:p w:rsidR="002C5BA1" w:rsidRPr="00381A3E" w:rsidRDefault="002C5BA1" w:rsidP="002C5BA1">
      <w:pPr>
        <w:pStyle w:val="Default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33734B">
        <w:rPr>
          <w:color w:val="auto"/>
          <w:sz w:val="26"/>
          <w:szCs w:val="26"/>
        </w:rPr>
        <w:t>Муниципальной экспертной</w:t>
      </w:r>
      <w:r w:rsidR="00704148">
        <w:rPr>
          <w:color w:val="auto"/>
          <w:sz w:val="26"/>
          <w:szCs w:val="26"/>
        </w:rPr>
        <w:t xml:space="preserve"> </w:t>
      </w:r>
      <w:r w:rsidR="0033734B">
        <w:rPr>
          <w:color w:val="auto"/>
          <w:sz w:val="26"/>
          <w:szCs w:val="26"/>
        </w:rPr>
        <w:t>к</w:t>
      </w:r>
      <w:r w:rsidRPr="00381A3E">
        <w:rPr>
          <w:color w:val="auto"/>
          <w:sz w:val="26"/>
          <w:szCs w:val="26"/>
        </w:rPr>
        <w:t xml:space="preserve">омиссии и </w:t>
      </w:r>
      <w:r w:rsidR="00704148" w:rsidRPr="000B1E20">
        <w:rPr>
          <w:color w:val="auto"/>
          <w:sz w:val="26"/>
          <w:szCs w:val="26"/>
        </w:rPr>
        <w:t>МБУ «Молодежный центр»</w:t>
      </w:r>
      <w:r w:rsidR="00704148">
        <w:rPr>
          <w:color w:val="auto"/>
          <w:sz w:val="26"/>
          <w:szCs w:val="26"/>
        </w:rPr>
        <w:t xml:space="preserve"> </w:t>
      </w:r>
      <w:r w:rsidRPr="00381A3E">
        <w:rPr>
          <w:color w:val="auto"/>
          <w:sz w:val="26"/>
          <w:szCs w:val="26"/>
        </w:rPr>
        <w:t>оказать командам участников содействие в части доработки проектов молодежного инициативного бюджетирования для участия в проектных сессиях.</w:t>
      </w: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(Итоги голосования: ЗА – ___, ПРОТИВ – ___).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>Протокол вел: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6822"/>
        <w:gridCol w:w="2686"/>
      </w:tblGrid>
      <w:tr w:rsidR="002C5BA1" w:rsidRPr="00381A3E" w:rsidTr="00EC6360">
        <w:tc>
          <w:tcPr>
            <w:tcW w:w="6912" w:type="dxa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 xml:space="preserve">Секретарь </w:t>
            </w:r>
            <w:r w:rsidRPr="0033734B">
              <w:rPr>
                <w:sz w:val="26"/>
                <w:szCs w:val="26"/>
              </w:rPr>
              <w:t>Муниципальной экспертной</w:t>
            </w:r>
            <w:r w:rsidR="00704148">
              <w:rPr>
                <w:sz w:val="26"/>
                <w:szCs w:val="26"/>
              </w:rPr>
              <w:t xml:space="preserve"> </w:t>
            </w:r>
            <w:r w:rsidR="0033734B">
              <w:rPr>
                <w:sz w:val="26"/>
                <w:szCs w:val="26"/>
              </w:rPr>
              <w:t>к</w:t>
            </w:r>
            <w:r w:rsidRPr="00381A3E">
              <w:rPr>
                <w:sz w:val="26"/>
                <w:szCs w:val="26"/>
              </w:rPr>
              <w:t xml:space="preserve">омиссии </w:t>
            </w:r>
          </w:p>
        </w:tc>
        <w:tc>
          <w:tcPr>
            <w:tcW w:w="2596" w:type="dxa"/>
            <w:vAlign w:val="bottom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___________________</w:t>
            </w:r>
          </w:p>
        </w:tc>
      </w:tr>
      <w:tr w:rsidR="002C5BA1" w:rsidRPr="00381A3E" w:rsidTr="00EC6360">
        <w:tc>
          <w:tcPr>
            <w:tcW w:w="6912" w:type="dxa"/>
          </w:tcPr>
          <w:p w:rsidR="002C5BA1" w:rsidRPr="00381A3E" w:rsidRDefault="002C5BA1" w:rsidP="0033734B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 xml:space="preserve">Председатель </w:t>
            </w:r>
            <w:r w:rsidRPr="0033734B">
              <w:rPr>
                <w:sz w:val="26"/>
                <w:szCs w:val="26"/>
              </w:rPr>
              <w:t>Муниципальной экспертной</w:t>
            </w:r>
            <w:r w:rsidRPr="00381A3E">
              <w:rPr>
                <w:sz w:val="26"/>
                <w:szCs w:val="26"/>
              </w:rPr>
              <w:t xml:space="preserve"> </w:t>
            </w:r>
            <w:r w:rsidR="0033734B">
              <w:rPr>
                <w:sz w:val="26"/>
                <w:szCs w:val="26"/>
              </w:rPr>
              <w:t>к</w:t>
            </w:r>
            <w:r w:rsidRPr="00381A3E">
              <w:rPr>
                <w:sz w:val="26"/>
                <w:szCs w:val="26"/>
              </w:rPr>
              <w:t>омиссии</w:t>
            </w:r>
          </w:p>
        </w:tc>
        <w:tc>
          <w:tcPr>
            <w:tcW w:w="2596" w:type="dxa"/>
            <w:vAlign w:val="bottom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___________________</w:t>
            </w:r>
          </w:p>
        </w:tc>
      </w:tr>
    </w:tbl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Члены Муниципальной экспертной комиссии:  </w:t>
      </w:r>
      <w:r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 xml:space="preserve">__________________________ 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381A3E">
        <w:rPr>
          <w:sz w:val="26"/>
          <w:szCs w:val="26"/>
        </w:rPr>
        <w:t xml:space="preserve">  __________________________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381A3E">
        <w:rPr>
          <w:sz w:val="26"/>
          <w:szCs w:val="26"/>
        </w:rPr>
        <w:t>__________________________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381A3E">
        <w:rPr>
          <w:sz w:val="26"/>
          <w:szCs w:val="26"/>
        </w:rPr>
        <w:t>__________________________</w:t>
      </w:r>
    </w:p>
    <w:p w:rsidR="002C5BA1" w:rsidRDefault="002C5BA1" w:rsidP="002C5BA1">
      <w:pPr>
        <w:jc w:val="both"/>
        <w:rPr>
          <w:sz w:val="26"/>
          <w:szCs w:val="26"/>
        </w:rPr>
        <w:sectPr w:rsidR="002C5BA1" w:rsidSect="00EC6360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  <w:r w:rsidRPr="00381A3E">
        <w:rPr>
          <w:sz w:val="26"/>
          <w:szCs w:val="26"/>
        </w:rPr>
        <w:t xml:space="preserve">                                                      </w:t>
      </w:r>
    </w:p>
    <w:p w:rsidR="002C5BA1" w:rsidRPr="00381A3E" w:rsidRDefault="002C5BA1" w:rsidP="002C5BA1">
      <w:pPr>
        <w:rPr>
          <w:rFonts w:eastAsia="Arial Narrow"/>
          <w:sz w:val="26"/>
          <w:szCs w:val="26"/>
        </w:rPr>
      </w:pPr>
      <w:bookmarkStart w:id="2" w:name="_Hlk119586778"/>
    </w:p>
    <w:p w:rsidR="00704148" w:rsidRPr="00F87D08" w:rsidRDefault="00704148" w:rsidP="0070414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D08">
        <w:rPr>
          <w:rFonts w:ascii="Times New Roman" w:hAnsi="Times New Roman" w:cs="Times New Roman"/>
          <w:sz w:val="26"/>
          <w:szCs w:val="26"/>
        </w:rPr>
        <w:t>Приложение 4 к Порядку</w:t>
      </w:r>
    </w:p>
    <w:p w:rsidR="00704148" w:rsidRPr="00F87D08" w:rsidRDefault="00704148" w:rsidP="0070414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D08">
        <w:rPr>
          <w:rFonts w:ascii="Times New Roman" w:hAnsi="Times New Roman" w:cs="Times New Roman"/>
          <w:sz w:val="26"/>
          <w:szCs w:val="26"/>
        </w:rPr>
        <w:t>проведения отбора проектов</w:t>
      </w:r>
    </w:p>
    <w:p w:rsidR="00704148" w:rsidRPr="00F87D08" w:rsidRDefault="00704148" w:rsidP="0070414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D08">
        <w:rPr>
          <w:rFonts w:ascii="Times New Roman" w:hAnsi="Times New Roman" w:cs="Times New Roman"/>
          <w:sz w:val="26"/>
          <w:szCs w:val="26"/>
        </w:rPr>
        <w:t xml:space="preserve"> молодежного инициативного бюджетирования </w:t>
      </w:r>
    </w:p>
    <w:p w:rsidR="00704148" w:rsidRPr="00F87D08" w:rsidRDefault="00704148" w:rsidP="0070414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D0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704148" w:rsidRPr="00F87D08" w:rsidRDefault="00704148" w:rsidP="0070414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D08">
        <w:rPr>
          <w:rFonts w:ascii="Times New Roman" w:hAnsi="Times New Roman" w:cs="Times New Roman"/>
          <w:sz w:val="26"/>
          <w:szCs w:val="26"/>
        </w:rPr>
        <w:t xml:space="preserve"> «Муниципальный округ «Город Глазов» </w:t>
      </w:r>
    </w:p>
    <w:p w:rsidR="00704148" w:rsidRPr="00F87D08" w:rsidRDefault="00704148" w:rsidP="0070414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D08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2C5BA1" w:rsidRPr="00F87D08" w:rsidRDefault="002C5BA1" w:rsidP="002C5BA1">
      <w:pPr>
        <w:jc w:val="right"/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jc w:val="center"/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Протокол № __</w:t>
      </w:r>
    </w:p>
    <w:p w:rsidR="002C5BA1" w:rsidRPr="00381A3E" w:rsidRDefault="002C5BA1" w:rsidP="002C5BA1">
      <w:pPr>
        <w:jc w:val="center"/>
        <w:rPr>
          <w:rFonts w:eastAsia="Arial Narrow"/>
          <w:b/>
          <w:sz w:val="26"/>
          <w:szCs w:val="26"/>
        </w:rPr>
      </w:pPr>
      <w:r w:rsidRPr="00381A3E">
        <w:rPr>
          <w:b/>
          <w:sz w:val="26"/>
          <w:szCs w:val="26"/>
        </w:rPr>
        <w:t xml:space="preserve">заседания Муниципальной экспертной комиссии </w:t>
      </w:r>
      <w:r w:rsidRPr="00381A3E">
        <w:rPr>
          <w:rFonts w:eastAsia="Arial Narrow"/>
          <w:b/>
          <w:sz w:val="26"/>
          <w:szCs w:val="26"/>
        </w:rPr>
        <w:t>по проведению конкурсного отбора проектов молодежного инициативного бюджетирования</w:t>
      </w:r>
    </w:p>
    <w:p w:rsidR="002C5BA1" w:rsidRPr="00381A3E" w:rsidRDefault="002C5BA1" w:rsidP="002C5BA1">
      <w:pPr>
        <w:jc w:val="center"/>
        <w:rPr>
          <w:b/>
          <w:bCs/>
          <w:sz w:val="26"/>
          <w:szCs w:val="26"/>
        </w:rPr>
      </w:pPr>
    </w:p>
    <w:tbl>
      <w:tblPr>
        <w:tblW w:w="9634" w:type="dxa"/>
        <w:tblLayout w:type="fixed"/>
        <w:tblLook w:val="0600" w:firstRow="0" w:lastRow="0" w:firstColumn="0" w:lastColumn="0" w:noHBand="1" w:noVBand="1"/>
      </w:tblPr>
      <w:tblGrid>
        <w:gridCol w:w="3397"/>
        <w:gridCol w:w="2268"/>
        <w:gridCol w:w="3969"/>
      </w:tblGrid>
      <w:tr w:rsidR="002C5BA1" w:rsidRPr="00381A3E" w:rsidTr="00EC6360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«__» _______ 20__ года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jc w:val="both"/>
              <w:rPr>
                <w:b/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Адрес:</w:t>
            </w:r>
          </w:p>
        </w:tc>
      </w:tr>
      <w:tr w:rsidR="002C5BA1" w:rsidRPr="00381A3E" w:rsidTr="00EC6360">
        <w:trPr>
          <w:trHeight w:val="20"/>
        </w:trPr>
        <w:tc>
          <w:tcPr>
            <w:tcW w:w="33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00-00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A1" w:rsidRPr="00381A3E" w:rsidRDefault="002C5BA1" w:rsidP="00EC6360">
            <w:pPr>
              <w:rPr>
                <w:rFonts w:eastAsia="Arial Narrow"/>
                <w:sz w:val="26"/>
                <w:szCs w:val="26"/>
              </w:rPr>
            </w:pPr>
          </w:p>
        </w:tc>
      </w:tr>
    </w:tbl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b/>
          <w:sz w:val="26"/>
          <w:szCs w:val="26"/>
        </w:rPr>
        <w:t>Председательствовал:</w:t>
      </w:r>
      <w:r w:rsidRPr="00381A3E">
        <w:rPr>
          <w:sz w:val="26"/>
          <w:szCs w:val="26"/>
        </w:rPr>
        <w:t xml:space="preserve"> председатель Муниципальной экспертной комиссии __________________________________________________________________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Присутствовали: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Члены комиссии: 1.________________________________________________________________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2.________________________________________________________________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3.________________________________________________________________</w:t>
      </w:r>
    </w:p>
    <w:p w:rsidR="002C5BA1" w:rsidRPr="00381A3E" w:rsidRDefault="002C5BA1" w:rsidP="002C5BA1">
      <w:pPr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…_______________________________________________________________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>Из ___ членов комиссии присутствовали ___ членов комиссии, кворум имеется, работа комиссии правомочна.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center"/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Повестка дня:</w:t>
      </w:r>
    </w:p>
    <w:p w:rsidR="002C5BA1" w:rsidRPr="00381A3E" w:rsidRDefault="002C5BA1" w:rsidP="002C5BA1">
      <w:pPr>
        <w:jc w:val="center"/>
        <w:rPr>
          <w:b/>
          <w:sz w:val="26"/>
          <w:szCs w:val="26"/>
        </w:rPr>
      </w:pPr>
    </w:p>
    <w:p w:rsidR="002C5BA1" w:rsidRPr="00381A3E" w:rsidRDefault="002C5BA1" w:rsidP="002C5BA1">
      <w:pPr>
        <w:ind w:firstLine="700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1. Рассмотрение и утверждение рейтинга проектов на территории </w:t>
      </w:r>
      <w:r w:rsidRPr="00381A3E">
        <w:rPr>
          <w:rFonts w:eastAsia="Arial Narrow"/>
          <w:sz w:val="26"/>
          <w:szCs w:val="26"/>
        </w:rPr>
        <w:t>муниципального образования</w:t>
      </w:r>
      <w:r w:rsidR="00704148">
        <w:rPr>
          <w:rFonts w:eastAsia="Arial Narrow"/>
          <w:sz w:val="26"/>
          <w:szCs w:val="26"/>
        </w:rPr>
        <w:t xml:space="preserve"> </w:t>
      </w:r>
      <w:r w:rsidR="00704148" w:rsidRPr="00F87D08">
        <w:rPr>
          <w:rFonts w:eastAsia="Arial Narrow"/>
          <w:sz w:val="26"/>
          <w:szCs w:val="26"/>
        </w:rPr>
        <w:t xml:space="preserve">«Городской округ «Город Глазов» </w:t>
      </w:r>
      <w:r w:rsidRPr="00F87D08">
        <w:rPr>
          <w:sz w:val="26"/>
          <w:szCs w:val="26"/>
        </w:rPr>
        <w:t>Удмуртской Республики</w:t>
      </w:r>
      <w:r w:rsidR="00704148" w:rsidRPr="00F87D08">
        <w:rPr>
          <w:sz w:val="26"/>
          <w:szCs w:val="26"/>
        </w:rPr>
        <w:t>»</w:t>
      </w:r>
      <w:r w:rsidRPr="00381A3E">
        <w:rPr>
          <w:sz w:val="26"/>
          <w:szCs w:val="26"/>
        </w:rPr>
        <w:t xml:space="preserve"> на основе результатов голосования участников проектных команд и оценки проектов членами Муниципальной экспертной комиссии. (Докладчик _________________________________).</w:t>
      </w:r>
    </w:p>
    <w:p w:rsidR="002C5BA1" w:rsidRPr="00381A3E" w:rsidRDefault="002C5BA1" w:rsidP="002C5BA1">
      <w:pPr>
        <w:ind w:firstLine="700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2. Формирование и утверждение реестра проектов молодежного инициативного бюджетирования, победивших на конкурсном отборе </w:t>
      </w:r>
      <w:r w:rsidRPr="00381A3E">
        <w:rPr>
          <w:rFonts w:eastAsia="Arial Narrow"/>
          <w:sz w:val="26"/>
          <w:szCs w:val="26"/>
        </w:rPr>
        <w:t>для подготовки и подачи заявки и перечня документов для получения иных межбюджетных трансфертов из бюджета Удмуртской Республики на софинансирование проектов.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b/>
          <w:sz w:val="26"/>
          <w:szCs w:val="26"/>
        </w:rPr>
        <w:t xml:space="preserve">Выступили: </w:t>
      </w:r>
      <w:r w:rsidRPr="00381A3E">
        <w:rPr>
          <w:sz w:val="26"/>
          <w:szCs w:val="26"/>
        </w:rPr>
        <w:t>_______________________________.</w:t>
      </w:r>
    </w:p>
    <w:p w:rsidR="002C5BA1" w:rsidRPr="00381A3E" w:rsidRDefault="002C5BA1" w:rsidP="002C5BA1">
      <w:pPr>
        <w:ind w:firstLine="700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Муниципальная экспертная комиссия </w:t>
      </w:r>
      <w:r w:rsidRPr="00381A3E">
        <w:rPr>
          <w:b/>
          <w:bCs/>
          <w:sz w:val="26"/>
          <w:szCs w:val="26"/>
        </w:rPr>
        <w:t>решила</w:t>
      </w:r>
      <w:r w:rsidRPr="00381A3E">
        <w:rPr>
          <w:sz w:val="26"/>
          <w:szCs w:val="26"/>
        </w:rPr>
        <w:t>:</w:t>
      </w:r>
    </w:p>
    <w:p w:rsidR="002C5BA1" w:rsidRPr="00381A3E" w:rsidRDefault="002C5BA1" w:rsidP="002C5BA1">
      <w:pPr>
        <w:ind w:firstLine="700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1. Утвердить рейтинг проектов на территории </w:t>
      </w:r>
      <w:r w:rsidRPr="00381A3E">
        <w:rPr>
          <w:rFonts w:eastAsia="Arial Narrow"/>
          <w:sz w:val="26"/>
          <w:szCs w:val="26"/>
        </w:rPr>
        <w:t>муниципального образования</w:t>
      </w:r>
      <w:r w:rsidRPr="00381A3E">
        <w:rPr>
          <w:sz w:val="26"/>
          <w:szCs w:val="26"/>
        </w:rPr>
        <w:t xml:space="preserve"> </w:t>
      </w:r>
      <w:r w:rsidR="00704148" w:rsidRPr="00F87D08">
        <w:rPr>
          <w:rFonts w:eastAsia="Arial Narrow"/>
          <w:sz w:val="26"/>
          <w:szCs w:val="26"/>
        </w:rPr>
        <w:t xml:space="preserve">«Городской округ «Город Глазов» </w:t>
      </w:r>
      <w:r w:rsidR="00704148" w:rsidRPr="00F87D08">
        <w:rPr>
          <w:sz w:val="26"/>
          <w:szCs w:val="26"/>
        </w:rPr>
        <w:t>Удмуртской Республики»</w:t>
      </w:r>
      <w:r w:rsidRPr="00381A3E">
        <w:rPr>
          <w:sz w:val="26"/>
          <w:szCs w:val="26"/>
        </w:rPr>
        <w:t>, на основе результатов голосования участников проектных команд и оценки проектов членами Муниципальной экспертной комиссии, согласно Приложению 1 к настоящему Протоколу.</w:t>
      </w:r>
    </w:p>
    <w:p w:rsidR="002C5BA1" w:rsidRPr="00381A3E" w:rsidRDefault="002C5BA1" w:rsidP="002C5BA1">
      <w:pPr>
        <w:ind w:firstLine="700"/>
        <w:jc w:val="both"/>
        <w:rPr>
          <w:sz w:val="26"/>
          <w:szCs w:val="26"/>
        </w:rPr>
      </w:pPr>
      <w:r w:rsidRPr="00381A3E">
        <w:rPr>
          <w:sz w:val="26"/>
          <w:szCs w:val="26"/>
        </w:rPr>
        <w:lastRenderedPageBreak/>
        <w:t xml:space="preserve">2. Утвердить </w:t>
      </w:r>
      <w:r w:rsidRPr="00381A3E">
        <w:rPr>
          <w:rFonts w:eastAsia="Arial Narrow"/>
          <w:sz w:val="26"/>
          <w:szCs w:val="26"/>
        </w:rPr>
        <w:t xml:space="preserve">реестр </w:t>
      </w:r>
      <w:r w:rsidRPr="00381A3E">
        <w:rPr>
          <w:sz w:val="26"/>
          <w:szCs w:val="26"/>
        </w:rPr>
        <w:t xml:space="preserve">проектов молодежного инициативного бюджетирования, победивших в конкурсном отборе </w:t>
      </w:r>
      <w:r w:rsidRPr="00381A3E">
        <w:rPr>
          <w:rFonts w:eastAsia="Arial Narrow"/>
          <w:sz w:val="26"/>
          <w:szCs w:val="26"/>
        </w:rPr>
        <w:t>для подготовки и подачи заявки и перечня документов для получения иных межбюджетных трансфертов из бюджета Удмуртской Республики на софинансирование проектов, согласно Приложению 2</w:t>
      </w:r>
      <w:r w:rsidR="00704148">
        <w:rPr>
          <w:rFonts w:eastAsia="Arial Narrow"/>
          <w:sz w:val="26"/>
          <w:szCs w:val="26"/>
        </w:rPr>
        <w:t xml:space="preserve"> </w:t>
      </w:r>
      <w:r w:rsidRPr="00381A3E">
        <w:rPr>
          <w:sz w:val="26"/>
          <w:szCs w:val="26"/>
        </w:rPr>
        <w:t>к настоящему Протоколу</w:t>
      </w:r>
      <w:r w:rsidRPr="00381A3E">
        <w:rPr>
          <w:rFonts w:eastAsia="Arial Narrow"/>
          <w:sz w:val="26"/>
          <w:szCs w:val="26"/>
        </w:rPr>
        <w:t>.</w:t>
      </w:r>
    </w:p>
    <w:p w:rsidR="002C5BA1" w:rsidRPr="00381A3E" w:rsidRDefault="002C5BA1" w:rsidP="002C5BA1">
      <w:pPr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(Итоги голосования: ЗА – ___, ПРОТИВ – ___).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bookmarkEnd w:id="2"/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>Протокол вел: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6822"/>
        <w:gridCol w:w="2686"/>
      </w:tblGrid>
      <w:tr w:rsidR="002C5BA1" w:rsidRPr="00381A3E" w:rsidTr="00EC6360">
        <w:tc>
          <w:tcPr>
            <w:tcW w:w="6912" w:type="dxa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 xml:space="preserve">Секретарь Муниципальной экспертной комиссии </w:t>
            </w:r>
          </w:p>
        </w:tc>
        <w:tc>
          <w:tcPr>
            <w:tcW w:w="2596" w:type="dxa"/>
            <w:vAlign w:val="bottom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___________________</w:t>
            </w:r>
          </w:p>
        </w:tc>
      </w:tr>
      <w:tr w:rsidR="002C5BA1" w:rsidRPr="00381A3E" w:rsidTr="00EC6360">
        <w:tc>
          <w:tcPr>
            <w:tcW w:w="6912" w:type="dxa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Председатель Муниципальной экспертной комиссии</w:t>
            </w:r>
          </w:p>
        </w:tc>
        <w:tc>
          <w:tcPr>
            <w:tcW w:w="2596" w:type="dxa"/>
            <w:vAlign w:val="bottom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___________________</w:t>
            </w:r>
          </w:p>
        </w:tc>
      </w:tr>
    </w:tbl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Члены Муниципальной экспертной комиссии:  __________________________ 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                                                                               __________________________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                                                                               __________________________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                                                                               __________________________</w:t>
      </w:r>
    </w:p>
    <w:p w:rsidR="002C5BA1" w:rsidRPr="00381A3E" w:rsidRDefault="002C5BA1" w:rsidP="002C5BA1">
      <w:pPr>
        <w:rPr>
          <w:rFonts w:eastAsia="Arial Narrow"/>
          <w:sz w:val="26"/>
          <w:szCs w:val="26"/>
        </w:rPr>
      </w:pPr>
      <w:r w:rsidRPr="00381A3E">
        <w:rPr>
          <w:sz w:val="26"/>
          <w:szCs w:val="26"/>
        </w:rPr>
        <w:t xml:space="preserve">   __________________________</w:t>
      </w:r>
    </w:p>
    <w:p w:rsidR="002C5BA1" w:rsidRPr="00381A3E" w:rsidRDefault="002C5BA1" w:rsidP="002C5BA1">
      <w:pPr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ind w:left="4962"/>
        <w:rPr>
          <w:rFonts w:eastAsia="Arial Narrow"/>
          <w:sz w:val="26"/>
          <w:szCs w:val="26"/>
          <w:highlight w:val="magenta"/>
        </w:rPr>
      </w:pPr>
      <w:bookmarkStart w:id="3" w:name="_Hlk119587592"/>
    </w:p>
    <w:p w:rsidR="002C5BA1" w:rsidRPr="00381A3E" w:rsidRDefault="002C5BA1" w:rsidP="002C5BA1">
      <w:pPr>
        <w:ind w:left="4962"/>
        <w:rPr>
          <w:rFonts w:eastAsia="Arial Narrow"/>
          <w:sz w:val="26"/>
          <w:szCs w:val="26"/>
          <w:highlight w:val="magenta"/>
        </w:rPr>
      </w:pPr>
    </w:p>
    <w:p w:rsidR="002C5BA1" w:rsidRPr="00381A3E" w:rsidRDefault="002C5BA1" w:rsidP="002C5BA1">
      <w:pPr>
        <w:ind w:left="4962"/>
        <w:rPr>
          <w:rFonts w:eastAsia="Arial Narrow"/>
          <w:sz w:val="26"/>
          <w:szCs w:val="26"/>
          <w:highlight w:val="magenta"/>
        </w:rPr>
      </w:pPr>
    </w:p>
    <w:p w:rsidR="002C5BA1" w:rsidRPr="00381A3E" w:rsidRDefault="002C5BA1" w:rsidP="002C5BA1">
      <w:pPr>
        <w:rPr>
          <w:rFonts w:eastAsia="Arial Narrow"/>
          <w:sz w:val="26"/>
          <w:szCs w:val="26"/>
          <w:highlight w:val="magenta"/>
        </w:rPr>
        <w:sectPr w:rsidR="002C5BA1" w:rsidRPr="00381A3E" w:rsidSect="00EC6360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2C5BA1" w:rsidRPr="00381A3E" w:rsidRDefault="002C5BA1" w:rsidP="002C5BA1">
      <w:pPr>
        <w:rPr>
          <w:rFonts w:eastAsia="Arial Narrow"/>
          <w:sz w:val="26"/>
          <w:szCs w:val="26"/>
        </w:rPr>
      </w:pPr>
      <w:r>
        <w:rPr>
          <w:rFonts w:eastAsia="Arial Narrow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</w:t>
      </w:r>
      <w:r w:rsidRPr="00381A3E">
        <w:rPr>
          <w:rFonts w:eastAsia="Arial Narrow"/>
          <w:sz w:val="26"/>
          <w:szCs w:val="26"/>
        </w:rPr>
        <w:t>Приложение 1</w:t>
      </w:r>
    </w:p>
    <w:p w:rsidR="002C5BA1" w:rsidRPr="00381A3E" w:rsidRDefault="002C5BA1" w:rsidP="002C5BA1">
      <w:pPr>
        <w:ind w:left="4962" w:firstLine="3543"/>
        <w:rPr>
          <w:rFonts w:eastAsia="Arial Narrow"/>
          <w:sz w:val="26"/>
          <w:szCs w:val="26"/>
        </w:rPr>
      </w:pPr>
      <w:r w:rsidRPr="00381A3E">
        <w:rPr>
          <w:rFonts w:eastAsia="Arial Narrow"/>
          <w:sz w:val="26"/>
          <w:szCs w:val="26"/>
        </w:rPr>
        <w:t xml:space="preserve">к протоколу № </w:t>
      </w:r>
      <w:r w:rsidR="0010454B">
        <w:rPr>
          <w:rFonts w:eastAsia="Arial Narrow"/>
          <w:sz w:val="26"/>
          <w:szCs w:val="26"/>
        </w:rPr>
        <w:t>___</w:t>
      </w:r>
    </w:p>
    <w:p w:rsidR="002C5BA1" w:rsidRPr="00381A3E" w:rsidRDefault="002C5BA1" w:rsidP="002C5BA1">
      <w:pPr>
        <w:ind w:left="8505"/>
        <w:rPr>
          <w:rFonts w:eastAsia="Arial Narrow"/>
          <w:sz w:val="26"/>
          <w:szCs w:val="26"/>
        </w:rPr>
      </w:pPr>
      <w:r w:rsidRPr="00381A3E">
        <w:rPr>
          <w:rFonts w:eastAsia="Arial Narrow"/>
          <w:sz w:val="26"/>
          <w:szCs w:val="26"/>
        </w:rPr>
        <w:t xml:space="preserve">заседания </w:t>
      </w:r>
      <w:r w:rsidR="00704148">
        <w:rPr>
          <w:rFonts w:eastAsia="Arial Narrow"/>
          <w:sz w:val="26"/>
          <w:szCs w:val="26"/>
        </w:rPr>
        <w:t>М</w:t>
      </w:r>
      <w:r w:rsidRPr="00381A3E">
        <w:rPr>
          <w:rFonts w:eastAsia="Arial Narrow"/>
          <w:sz w:val="26"/>
          <w:szCs w:val="26"/>
        </w:rPr>
        <w:t>униципальной экспертной комиссии по проведению отбора проектов молодежного инициативного бюджетирования</w:t>
      </w:r>
    </w:p>
    <w:bookmarkEnd w:id="3"/>
    <w:p w:rsidR="002C5BA1" w:rsidRPr="00704148" w:rsidRDefault="002C5BA1" w:rsidP="00FA6B75">
      <w:pPr>
        <w:pStyle w:val="ConsPlusNormal"/>
        <w:ind w:firstLine="426"/>
        <w:jc w:val="center"/>
        <w:rPr>
          <w:rFonts w:ascii="Times New Roman" w:hAnsi="Times New Roman" w:cs="Times New Roman"/>
          <w:strike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Рейтинг проектов молодежного инициативного бюджетирования по результатам голосования участников проектных команд и оценки проектов членами Муниципальной экспертной комиссии </w:t>
      </w:r>
      <w:r w:rsidR="00BE0072">
        <w:rPr>
          <w:rFonts w:ascii="Times New Roman" w:hAnsi="Times New Roman" w:cs="Times New Roman"/>
          <w:sz w:val="26"/>
          <w:szCs w:val="26"/>
        </w:rPr>
        <w:t>м</w:t>
      </w:r>
      <w:r w:rsidRPr="00381A3E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BE0072">
        <w:rPr>
          <w:rFonts w:ascii="Times New Roman" w:hAnsi="Times New Roman" w:cs="Times New Roman"/>
          <w:sz w:val="26"/>
          <w:szCs w:val="26"/>
        </w:rPr>
        <w:t xml:space="preserve"> </w:t>
      </w:r>
      <w:r w:rsidR="00704148" w:rsidRPr="00FA6B75">
        <w:rPr>
          <w:rFonts w:ascii="Times New Roman" w:eastAsia="Arial Narrow" w:hAnsi="Times New Roman" w:cs="Times New Roman"/>
          <w:sz w:val="26"/>
          <w:szCs w:val="26"/>
        </w:rPr>
        <w:t xml:space="preserve">«Городской округ «Город Глазов» </w:t>
      </w:r>
      <w:r w:rsidR="00704148" w:rsidRPr="00FA6B75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2C5BA1" w:rsidRPr="00381A3E" w:rsidRDefault="002C5BA1" w:rsidP="002C5B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2466"/>
        <w:gridCol w:w="1678"/>
        <w:gridCol w:w="2376"/>
        <w:gridCol w:w="2376"/>
        <w:gridCol w:w="506"/>
        <w:gridCol w:w="1182"/>
        <w:gridCol w:w="1818"/>
        <w:gridCol w:w="506"/>
        <w:gridCol w:w="1380"/>
      </w:tblGrid>
      <w:tr w:rsidR="002C5BA1" w:rsidRPr="00381A3E" w:rsidTr="00EC6360">
        <w:trPr>
          <w:trHeight w:val="1815"/>
        </w:trPr>
        <w:tc>
          <w:tcPr>
            <w:tcW w:w="3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Рейтинг</w:t>
            </w:r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 xml:space="preserve">Название </w:t>
            </w:r>
            <w:r w:rsidRPr="00381A3E">
              <w:rPr>
                <w:bCs/>
                <w:sz w:val="26"/>
                <w:szCs w:val="26"/>
              </w:rPr>
              <w:br/>
              <w:t>проекта молодежного инициативного бюджетирования (далее – проект)</w:t>
            </w:r>
          </w:p>
        </w:tc>
        <w:tc>
          <w:tcPr>
            <w:tcW w:w="541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Оценочная стоимость реализации проекта, руб.</w:t>
            </w:r>
          </w:p>
        </w:tc>
        <w:tc>
          <w:tcPr>
            <w:tcW w:w="1694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 xml:space="preserve">Общая оценка проекта </w:t>
            </w: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Голосование участников проектных команд</w:t>
            </w:r>
          </w:p>
        </w:tc>
        <w:tc>
          <w:tcPr>
            <w:tcW w:w="445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 xml:space="preserve">Итоговая оценка проекта </w:t>
            </w:r>
          </w:p>
        </w:tc>
      </w:tr>
      <w:tr w:rsidR="002C5BA1" w:rsidRPr="00381A3E" w:rsidTr="00EC6360">
        <w:trPr>
          <w:trHeight w:val="285"/>
        </w:trPr>
        <w:tc>
          <w:tcPr>
            <w:tcW w:w="3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bCs/>
                <w:sz w:val="26"/>
                <w:szCs w:val="26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bCs/>
                <w:sz w:val="26"/>
                <w:szCs w:val="26"/>
              </w:rPr>
            </w:pP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bCs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Сумма баллов, поставленных всеми членами Муниципальной экспертной комиссии</w:t>
            </w:r>
          </w:p>
        </w:tc>
        <w:tc>
          <w:tcPr>
            <w:tcW w:w="7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Кол-во членов Муниципальной экспертной комиссии</w:t>
            </w:r>
          </w:p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П1</w:t>
            </w:r>
          </w:p>
        </w:tc>
        <w:tc>
          <w:tcPr>
            <w:tcW w:w="3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Кол-во голосов за проект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Кол-во участников голосования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bCs/>
                <w:sz w:val="26"/>
                <w:szCs w:val="26"/>
              </w:rPr>
            </w:pPr>
            <w:r w:rsidRPr="00381A3E">
              <w:rPr>
                <w:bCs/>
                <w:sz w:val="26"/>
                <w:szCs w:val="26"/>
              </w:rPr>
              <w:t>П2</w:t>
            </w:r>
          </w:p>
        </w:tc>
        <w:tc>
          <w:tcPr>
            <w:tcW w:w="445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BA1" w:rsidRPr="00381A3E" w:rsidRDefault="002C5BA1" w:rsidP="00EC6360">
            <w:pPr>
              <w:rPr>
                <w:bCs/>
                <w:sz w:val="26"/>
                <w:szCs w:val="26"/>
              </w:rPr>
            </w:pPr>
          </w:p>
        </w:tc>
      </w:tr>
      <w:tr w:rsidR="002C5BA1" w:rsidRPr="00381A3E" w:rsidTr="00EC6360">
        <w:trPr>
          <w:trHeight w:val="285"/>
        </w:trPr>
        <w:tc>
          <w:tcPr>
            <w:tcW w:w="3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766" w:type="pct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58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</w:tr>
      <w:tr w:rsidR="002C5BA1" w:rsidRPr="00381A3E" w:rsidTr="00EC6360">
        <w:trPr>
          <w:trHeight w:val="285"/>
        </w:trPr>
        <w:tc>
          <w:tcPr>
            <w:tcW w:w="3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2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766" w:type="pct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</w:tr>
      <w:tr w:rsidR="002C5BA1" w:rsidRPr="00381A3E" w:rsidTr="00EC6360">
        <w:trPr>
          <w:trHeight w:val="285"/>
        </w:trPr>
        <w:tc>
          <w:tcPr>
            <w:tcW w:w="3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3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766" w:type="pct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5BA1" w:rsidRPr="00381A3E" w:rsidRDefault="002C5BA1" w:rsidP="00EC6360">
            <w:pPr>
              <w:rPr>
                <w:sz w:val="26"/>
                <w:szCs w:val="26"/>
              </w:rPr>
            </w:pPr>
          </w:p>
        </w:tc>
      </w:tr>
    </w:tbl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Председатель Муниципальной экспертной комиссии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 __________________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ФИО                        подпись</w:t>
      </w:r>
    </w:p>
    <w:tbl>
      <w:tblPr>
        <w:tblW w:w="16119" w:type="dxa"/>
        <w:tblLook w:val="04A0" w:firstRow="1" w:lastRow="0" w:firstColumn="1" w:lastColumn="0" w:noHBand="0" w:noVBand="1"/>
      </w:tblPr>
      <w:tblGrid>
        <w:gridCol w:w="10456"/>
        <w:gridCol w:w="5663"/>
      </w:tblGrid>
      <w:tr w:rsidR="002C5BA1" w:rsidRPr="00381A3E" w:rsidTr="00EC6360">
        <w:tc>
          <w:tcPr>
            <w:tcW w:w="10456" w:type="dxa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  <w:r w:rsidRPr="00381A3E">
              <w:rPr>
                <w:sz w:val="26"/>
                <w:szCs w:val="26"/>
              </w:rPr>
              <w:t>Секретарь Муниципальной экспертной комиссии</w:t>
            </w:r>
          </w:p>
          <w:p w:rsidR="002C5BA1" w:rsidRPr="00381A3E" w:rsidRDefault="002C5BA1" w:rsidP="00EC636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 __________________</w:t>
            </w:r>
          </w:p>
          <w:p w:rsidR="002C5BA1" w:rsidRPr="00381A3E" w:rsidRDefault="002C5BA1" w:rsidP="00EC636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vAlign w:val="bottom"/>
          </w:tcPr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6"/>
                <w:szCs w:val="26"/>
              </w:rPr>
            </w:pPr>
          </w:p>
          <w:p w:rsidR="002C5BA1" w:rsidRPr="00381A3E" w:rsidRDefault="002C5BA1" w:rsidP="00EC6360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2C5BA1" w:rsidRPr="00381A3E" w:rsidRDefault="002C5BA1" w:rsidP="002C5BA1">
      <w:pPr>
        <w:jc w:val="both"/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jc w:val="center"/>
        <w:rPr>
          <w:rFonts w:eastAsia="Arial Narrow"/>
          <w:sz w:val="26"/>
          <w:szCs w:val="26"/>
        </w:rPr>
      </w:pPr>
      <w:r w:rsidRPr="00381A3E">
        <w:rPr>
          <w:rFonts w:eastAsia="Arial Narrow"/>
          <w:sz w:val="26"/>
          <w:szCs w:val="26"/>
        </w:rPr>
        <w:t xml:space="preserve">Лист участия в Отборе проектов молодежного инициативного бюджетирования </w:t>
      </w:r>
    </w:p>
    <w:p w:rsidR="002C5BA1" w:rsidRPr="00381A3E" w:rsidRDefault="002C5BA1" w:rsidP="002C5BA1">
      <w:pPr>
        <w:jc w:val="center"/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Приняли участие в голосовании всего: 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Представители проектных команд: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__________________________________________________ 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ФИО                                              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jc w:val="center"/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eastAsia="Arial Narrow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eastAsia="Arial Narrow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eastAsia="Arial Narrow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5BA1" w:rsidRDefault="002C5BA1" w:rsidP="002C5BA1">
      <w:pPr>
        <w:ind w:left="4962" w:firstLine="3543"/>
        <w:rPr>
          <w:rFonts w:eastAsia="Arial Narrow"/>
          <w:sz w:val="26"/>
          <w:szCs w:val="26"/>
        </w:rPr>
      </w:pPr>
    </w:p>
    <w:p w:rsidR="002C5BA1" w:rsidRDefault="002C5BA1" w:rsidP="002C5BA1">
      <w:pPr>
        <w:ind w:left="4962" w:firstLine="3543"/>
        <w:rPr>
          <w:rFonts w:eastAsia="Arial Narrow"/>
          <w:sz w:val="26"/>
          <w:szCs w:val="26"/>
        </w:rPr>
      </w:pPr>
    </w:p>
    <w:p w:rsidR="002C5BA1" w:rsidRPr="00381A3E" w:rsidRDefault="002C5BA1" w:rsidP="002C5BA1">
      <w:pPr>
        <w:ind w:left="4962" w:firstLine="3543"/>
        <w:rPr>
          <w:rFonts w:eastAsia="Arial Narrow"/>
          <w:sz w:val="26"/>
          <w:szCs w:val="26"/>
        </w:rPr>
      </w:pPr>
      <w:r w:rsidRPr="00381A3E">
        <w:rPr>
          <w:rFonts w:eastAsia="Arial Narrow"/>
          <w:sz w:val="26"/>
          <w:szCs w:val="26"/>
        </w:rPr>
        <w:lastRenderedPageBreak/>
        <w:t>Приложение 2</w:t>
      </w:r>
    </w:p>
    <w:p w:rsidR="002C5BA1" w:rsidRPr="00381A3E" w:rsidRDefault="002C5BA1" w:rsidP="002C5BA1">
      <w:pPr>
        <w:ind w:left="4962" w:firstLine="3543"/>
        <w:rPr>
          <w:rFonts w:eastAsia="Arial Narrow"/>
          <w:sz w:val="26"/>
          <w:szCs w:val="26"/>
        </w:rPr>
      </w:pPr>
      <w:r w:rsidRPr="00381A3E">
        <w:rPr>
          <w:rFonts w:eastAsia="Arial Narrow"/>
          <w:sz w:val="26"/>
          <w:szCs w:val="26"/>
        </w:rPr>
        <w:t xml:space="preserve">к протоколу № </w:t>
      </w:r>
      <w:r w:rsidR="0010454B">
        <w:rPr>
          <w:rFonts w:eastAsia="Arial Narrow"/>
          <w:sz w:val="26"/>
          <w:szCs w:val="26"/>
        </w:rPr>
        <w:t>_____</w:t>
      </w:r>
    </w:p>
    <w:p w:rsidR="002C5BA1" w:rsidRPr="00381A3E" w:rsidRDefault="00704148" w:rsidP="002C5BA1">
      <w:pPr>
        <w:ind w:left="8505"/>
        <w:rPr>
          <w:rFonts w:eastAsia="Arial Narrow"/>
          <w:sz w:val="26"/>
          <w:szCs w:val="26"/>
        </w:rPr>
      </w:pPr>
      <w:r>
        <w:rPr>
          <w:rFonts w:eastAsia="Arial Narrow"/>
          <w:sz w:val="26"/>
          <w:szCs w:val="26"/>
        </w:rPr>
        <w:t>заседания М</w:t>
      </w:r>
      <w:r w:rsidR="002C5BA1" w:rsidRPr="00381A3E">
        <w:rPr>
          <w:rFonts w:eastAsia="Arial Narrow"/>
          <w:sz w:val="26"/>
          <w:szCs w:val="26"/>
        </w:rPr>
        <w:t>униципальной экспертной комиссии по проведению отбора проектов молодежного инициативного бюджетирования</w:t>
      </w:r>
    </w:p>
    <w:p w:rsidR="002C5BA1" w:rsidRPr="00381A3E" w:rsidRDefault="002C5BA1" w:rsidP="002C5BA1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Реестр проектов молодежного инициативного бюджетирования, победивших в конкурсном отборе</w:t>
      </w:r>
    </w:p>
    <w:p w:rsidR="002C5BA1" w:rsidRPr="00704148" w:rsidRDefault="00704148" w:rsidP="002C5BA1">
      <w:pPr>
        <w:pStyle w:val="ConsPlusNormal"/>
        <w:jc w:val="center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2C5BA1" w:rsidRPr="00381A3E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Pr="00FA6B75">
        <w:rPr>
          <w:rFonts w:ascii="Times New Roman" w:eastAsia="Arial Narrow" w:hAnsi="Times New Roman" w:cs="Times New Roman"/>
          <w:sz w:val="26"/>
          <w:szCs w:val="26"/>
        </w:rPr>
        <w:t xml:space="preserve">«Городской округ «Город Глазов» </w:t>
      </w:r>
      <w:r w:rsidRPr="00FA6B75">
        <w:rPr>
          <w:rFonts w:ascii="Times New Roman" w:hAnsi="Times New Roman" w:cs="Times New Roman"/>
          <w:sz w:val="26"/>
          <w:szCs w:val="26"/>
        </w:rPr>
        <w:t>Удмуртской Республики»</w:t>
      </w:r>
      <w:r w:rsidRPr="00381A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BA1" w:rsidRPr="00381A3E" w:rsidRDefault="002C5BA1" w:rsidP="002C5B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44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407"/>
        <w:gridCol w:w="2552"/>
        <w:gridCol w:w="2268"/>
        <w:gridCol w:w="2258"/>
      </w:tblGrid>
      <w:tr w:rsidR="002C5BA1" w:rsidRPr="00381A3E" w:rsidTr="00EC6360">
        <w:trPr>
          <w:trHeight w:val="765"/>
        </w:trPr>
        <w:tc>
          <w:tcPr>
            <w:tcW w:w="964" w:type="dxa"/>
          </w:tcPr>
          <w:p w:rsidR="002C5BA1" w:rsidRPr="00381A3E" w:rsidRDefault="002C5BA1" w:rsidP="00EC636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407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Название проекта молодежного инициативного бюджетирования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(далее – проект)</w:t>
            </w:r>
          </w:p>
        </w:tc>
        <w:tc>
          <w:tcPr>
            <w:tcW w:w="2552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Стоимость реализации проекта, руб.</w:t>
            </w:r>
          </w:p>
        </w:tc>
        <w:tc>
          <w:tcPr>
            <w:tcW w:w="225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оценка проекта </w:t>
            </w:r>
          </w:p>
        </w:tc>
      </w:tr>
      <w:tr w:rsidR="002C5BA1" w:rsidRPr="00381A3E" w:rsidTr="00EC6360">
        <w:tc>
          <w:tcPr>
            <w:tcW w:w="964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07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BA1" w:rsidRPr="00381A3E" w:rsidTr="00EC6360">
        <w:tc>
          <w:tcPr>
            <w:tcW w:w="964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07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BA1" w:rsidRPr="00381A3E" w:rsidTr="00EC6360">
        <w:tc>
          <w:tcPr>
            <w:tcW w:w="964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A3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407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2C5BA1" w:rsidRPr="00381A3E" w:rsidRDefault="002C5BA1" w:rsidP="00EC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5BA1" w:rsidRPr="00381A3E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Муниципальная экспертная комиссия  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 __________________________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ФИО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______________________________ ___________________________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ФИО                        подпись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Председатель Муниципальной экспертной комиссии</w:t>
      </w:r>
    </w:p>
    <w:p w:rsidR="007D2A57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___________________________ ______________________________</w:t>
      </w: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>ФИО                          подпись</w:t>
      </w:r>
    </w:p>
    <w:p w:rsidR="002C5BA1" w:rsidRPr="00704148" w:rsidRDefault="002C5BA1" w:rsidP="002C5BA1">
      <w:pPr>
        <w:pStyle w:val="ConsPlusNormal"/>
        <w:ind w:firstLine="0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</w:p>
    <w:p w:rsidR="002C5BA1" w:rsidRPr="00704148" w:rsidRDefault="002C5BA1" w:rsidP="002C5BA1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  <w:sectPr w:rsidR="002C5BA1" w:rsidRPr="00704148" w:rsidSect="00EC6360">
          <w:headerReference w:type="even" r:id="rId18"/>
          <w:headerReference w:type="default" r:id="rId19"/>
          <w:pgSz w:w="16838" w:h="11906" w:orient="landscape"/>
          <w:pgMar w:top="1701" w:right="851" w:bottom="849" w:left="567" w:header="709" w:footer="709" w:gutter="0"/>
          <w:cols w:space="708"/>
          <w:titlePg/>
          <w:docGrid w:linePitch="360"/>
        </w:sectPr>
      </w:pPr>
    </w:p>
    <w:p w:rsidR="002C5BA1" w:rsidRDefault="002C5BA1" w:rsidP="002C5B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81A3E">
        <w:rPr>
          <w:rFonts w:ascii="Times New Roman" w:hAnsi="Times New Roman" w:cs="Times New Roman"/>
          <w:sz w:val="26"/>
          <w:szCs w:val="26"/>
        </w:rPr>
        <w:t xml:space="preserve">    Утверждено</w:t>
      </w:r>
    </w:p>
    <w:p w:rsidR="002C5BA1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постановлением Администрации</w:t>
      </w:r>
    </w:p>
    <w:p w:rsidR="00233C03" w:rsidRPr="00381A3E" w:rsidRDefault="008476E8" w:rsidP="008476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33C03">
        <w:rPr>
          <w:rFonts w:ascii="Times New Roman" w:hAnsi="Times New Roman" w:cs="Times New Roman"/>
          <w:sz w:val="26"/>
          <w:szCs w:val="26"/>
        </w:rPr>
        <w:t>города Глазова</w:t>
      </w:r>
    </w:p>
    <w:p w:rsidR="002C5BA1" w:rsidRPr="00381A3E" w:rsidRDefault="002C5BA1" w:rsidP="00233C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2C5BA1" w:rsidRPr="00381A3E" w:rsidRDefault="002C5BA1" w:rsidP="002C5B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591616" w:rsidRPr="00591616">
        <w:rPr>
          <w:rFonts w:ascii="Times New Roman" w:hAnsi="Times New Roman" w:cs="Times New Roman"/>
          <w:sz w:val="26"/>
          <w:szCs w:val="26"/>
        </w:rPr>
        <w:t>от «_06_» _02_ 2024 №_18/2_</w:t>
      </w:r>
    </w:p>
    <w:p w:rsidR="002C5BA1" w:rsidRPr="00381A3E" w:rsidRDefault="002C5BA1" w:rsidP="002C5BA1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2C5BA1" w:rsidRPr="00381A3E" w:rsidRDefault="002C5BA1" w:rsidP="002C5BA1">
      <w:pPr>
        <w:ind w:left="5670"/>
        <w:rPr>
          <w:sz w:val="26"/>
          <w:szCs w:val="26"/>
        </w:rPr>
      </w:pPr>
    </w:p>
    <w:p w:rsidR="002C5BA1" w:rsidRDefault="002C5BA1" w:rsidP="002C5BA1">
      <w:pPr>
        <w:jc w:val="center"/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>Положение</w:t>
      </w:r>
    </w:p>
    <w:p w:rsidR="008D6355" w:rsidRPr="00FA6B75" w:rsidRDefault="008D6355" w:rsidP="002C5BA1">
      <w:pPr>
        <w:jc w:val="center"/>
        <w:rPr>
          <w:b/>
          <w:sz w:val="26"/>
          <w:szCs w:val="26"/>
        </w:rPr>
      </w:pPr>
      <w:r w:rsidRPr="00FA6B75">
        <w:rPr>
          <w:sz w:val="26"/>
          <w:szCs w:val="26"/>
        </w:rPr>
        <w:t>о Муниципальной  экспертной  комиссии по проведению отбора проектов молодежного инициативного бюджетирования, подлежащих реализации на территории муниципального образования «Городской округ «Город Глазов» Удмуртской Республики»</w:t>
      </w:r>
    </w:p>
    <w:p w:rsidR="002C5BA1" w:rsidRPr="00381A3E" w:rsidRDefault="002C5BA1" w:rsidP="002C5BA1">
      <w:pPr>
        <w:rPr>
          <w:sz w:val="26"/>
          <w:szCs w:val="26"/>
        </w:rPr>
      </w:pPr>
    </w:p>
    <w:p w:rsidR="002C5BA1" w:rsidRPr="00381A3E" w:rsidRDefault="002C5BA1" w:rsidP="002C5BA1">
      <w:pPr>
        <w:tabs>
          <w:tab w:val="left" w:pos="426"/>
          <w:tab w:val="left" w:pos="3402"/>
        </w:tabs>
        <w:jc w:val="center"/>
        <w:rPr>
          <w:sz w:val="26"/>
          <w:szCs w:val="26"/>
        </w:rPr>
      </w:pPr>
      <w:r w:rsidRPr="00381A3E">
        <w:rPr>
          <w:sz w:val="26"/>
          <w:szCs w:val="26"/>
        </w:rPr>
        <w:t>1.</w:t>
      </w:r>
      <w:r w:rsidRPr="00381A3E">
        <w:rPr>
          <w:sz w:val="26"/>
          <w:szCs w:val="26"/>
        </w:rPr>
        <w:tab/>
        <w:t>ОБЩИЕ ПОЛОЖЕНИЯ</w:t>
      </w:r>
    </w:p>
    <w:p w:rsidR="002C5BA1" w:rsidRPr="00381A3E" w:rsidRDefault="002C5BA1" w:rsidP="002C5BA1">
      <w:pPr>
        <w:tabs>
          <w:tab w:val="left" w:pos="426"/>
        </w:tabs>
        <w:jc w:val="center"/>
        <w:rPr>
          <w:sz w:val="26"/>
          <w:szCs w:val="26"/>
        </w:rPr>
      </w:pPr>
    </w:p>
    <w:p w:rsidR="002C5BA1" w:rsidRPr="00381A3E" w:rsidRDefault="002C5BA1" w:rsidP="002C5B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1.1.</w:t>
      </w:r>
      <w:r w:rsidRPr="00381A3E">
        <w:rPr>
          <w:sz w:val="26"/>
          <w:szCs w:val="26"/>
        </w:rPr>
        <w:tab/>
        <w:t xml:space="preserve">Настоящее положение </w:t>
      </w:r>
      <w:r w:rsidR="008D6355">
        <w:rPr>
          <w:sz w:val="26"/>
          <w:szCs w:val="26"/>
        </w:rPr>
        <w:t xml:space="preserve">о </w:t>
      </w:r>
      <w:r w:rsidR="008D6355" w:rsidRPr="00FA6B75">
        <w:rPr>
          <w:sz w:val="26"/>
          <w:szCs w:val="26"/>
        </w:rPr>
        <w:t>Муниципальной  экспертной  комиссия по проведению отбора проектов молодежного инициативного бюджетирования, подлежащих реализации на территории муниципального образования «Городской округ «Город Глазов» Удмуртской Республики»</w:t>
      </w:r>
      <w:r w:rsidR="008D6355">
        <w:rPr>
          <w:color w:val="FF0000"/>
          <w:sz w:val="26"/>
          <w:szCs w:val="26"/>
        </w:rPr>
        <w:t xml:space="preserve"> </w:t>
      </w:r>
      <w:r w:rsidRPr="00381A3E">
        <w:rPr>
          <w:sz w:val="26"/>
          <w:szCs w:val="26"/>
        </w:rPr>
        <w:t xml:space="preserve">(далее – </w:t>
      </w:r>
      <w:r w:rsidR="0010454B" w:rsidRPr="00FA6B75">
        <w:rPr>
          <w:sz w:val="26"/>
          <w:szCs w:val="26"/>
        </w:rPr>
        <w:t xml:space="preserve">Положение, </w:t>
      </w:r>
      <w:r w:rsidR="008D6355" w:rsidRPr="00FA6B75">
        <w:rPr>
          <w:sz w:val="26"/>
          <w:szCs w:val="26"/>
        </w:rPr>
        <w:t>Муниципальная экспертная к</w:t>
      </w:r>
      <w:r w:rsidRPr="00FA6B75">
        <w:rPr>
          <w:sz w:val="26"/>
          <w:szCs w:val="26"/>
        </w:rPr>
        <w:t>омиссия</w:t>
      </w:r>
      <w:r w:rsidRPr="00381A3E">
        <w:rPr>
          <w:sz w:val="26"/>
          <w:szCs w:val="26"/>
        </w:rPr>
        <w:t xml:space="preserve">) определяет основные задачи, функции, полномочия и порядок работы </w:t>
      </w:r>
      <w:r w:rsidR="008D6355" w:rsidRPr="00FA6B75">
        <w:rPr>
          <w:sz w:val="26"/>
          <w:szCs w:val="26"/>
        </w:rPr>
        <w:t>Муниципальной экспертной комиссии</w:t>
      </w:r>
      <w:r w:rsidRPr="00381A3E">
        <w:rPr>
          <w:sz w:val="26"/>
          <w:szCs w:val="26"/>
        </w:rPr>
        <w:t>.</w:t>
      </w:r>
    </w:p>
    <w:p w:rsidR="002C5BA1" w:rsidRPr="00381A3E" w:rsidRDefault="002C5BA1" w:rsidP="002C5B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1.2.</w:t>
      </w:r>
      <w:r w:rsidRPr="00381A3E">
        <w:rPr>
          <w:sz w:val="26"/>
          <w:szCs w:val="26"/>
        </w:rPr>
        <w:tab/>
        <w:t xml:space="preserve">В своей деятельности </w:t>
      </w:r>
      <w:r w:rsidR="008D6355" w:rsidRPr="006672C5">
        <w:rPr>
          <w:sz w:val="26"/>
          <w:szCs w:val="26"/>
        </w:rPr>
        <w:t>Муниципальная экспертная комиссия</w:t>
      </w:r>
      <w:r w:rsidR="008D6355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 xml:space="preserve">руководствуется действующим законодательством Российской Федерации, законодательством Удмуртской Республики, </w:t>
      </w:r>
      <w:r w:rsidR="00E2531D" w:rsidRPr="00355FF6">
        <w:rPr>
          <w:sz w:val="26"/>
          <w:szCs w:val="26"/>
        </w:rPr>
        <w:t>муниципальными</w:t>
      </w:r>
      <w:r w:rsidR="00E2531D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нормативными правовыми актами, а также настоящим Положением.</w:t>
      </w:r>
    </w:p>
    <w:p w:rsidR="002C5BA1" w:rsidRPr="00381A3E" w:rsidRDefault="002C5BA1" w:rsidP="002C5B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1.3.</w:t>
      </w:r>
      <w:r w:rsidRPr="00381A3E">
        <w:rPr>
          <w:sz w:val="26"/>
          <w:szCs w:val="26"/>
        </w:rPr>
        <w:tab/>
        <w:t xml:space="preserve">Основной задачей </w:t>
      </w:r>
      <w:r w:rsidR="008D6355" w:rsidRPr="00355FF6">
        <w:rPr>
          <w:sz w:val="26"/>
          <w:szCs w:val="26"/>
        </w:rPr>
        <w:t>Муниципальной экспертной комиссии</w:t>
      </w:r>
      <w:r w:rsidR="008D6355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 xml:space="preserve">является проведение отбора проектов </w:t>
      </w:r>
      <w:r w:rsidR="008D6355">
        <w:rPr>
          <w:sz w:val="26"/>
          <w:szCs w:val="26"/>
        </w:rPr>
        <w:t xml:space="preserve"> </w:t>
      </w:r>
      <w:r w:rsidR="008D6355" w:rsidRPr="00355FF6">
        <w:rPr>
          <w:sz w:val="26"/>
          <w:szCs w:val="26"/>
        </w:rPr>
        <w:t>молодежного инициативного бюджетирования, подлежащих реализации</w:t>
      </w:r>
      <w:r w:rsidR="008D6355" w:rsidRPr="008D6355">
        <w:rPr>
          <w:color w:val="FF0000"/>
          <w:sz w:val="26"/>
          <w:szCs w:val="26"/>
        </w:rPr>
        <w:t xml:space="preserve"> </w:t>
      </w:r>
      <w:r w:rsidR="008D6355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 xml:space="preserve">«Городской округ «Город Глазов» </w:t>
      </w:r>
      <w:r w:rsidRPr="00381A3E">
        <w:rPr>
          <w:sz w:val="26"/>
          <w:szCs w:val="26"/>
        </w:rPr>
        <w:t>Удмуртской Республики»</w:t>
      </w:r>
      <w:r w:rsidR="008D6355">
        <w:rPr>
          <w:sz w:val="26"/>
          <w:szCs w:val="26"/>
        </w:rPr>
        <w:t>(далее –проект).</w:t>
      </w:r>
    </w:p>
    <w:p w:rsidR="002C5BA1" w:rsidRPr="00525AC5" w:rsidRDefault="002C5BA1" w:rsidP="002C5B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1.4.</w:t>
      </w:r>
      <w:r w:rsidRPr="00381A3E">
        <w:rPr>
          <w:sz w:val="26"/>
          <w:szCs w:val="26"/>
        </w:rPr>
        <w:tab/>
      </w:r>
      <w:r w:rsidR="008D6355" w:rsidRPr="00525AC5">
        <w:rPr>
          <w:sz w:val="26"/>
          <w:szCs w:val="26"/>
        </w:rPr>
        <w:t xml:space="preserve">Муниципальная экспертная комиссия </w:t>
      </w:r>
      <w:r w:rsidRPr="00525AC5">
        <w:rPr>
          <w:sz w:val="26"/>
          <w:szCs w:val="26"/>
        </w:rPr>
        <w:t xml:space="preserve">создаётся Администрацией </w:t>
      </w:r>
      <w:r w:rsidR="008D6355" w:rsidRPr="00525AC5">
        <w:rPr>
          <w:sz w:val="26"/>
          <w:szCs w:val="26"/>
        </w:rPr>
        <w:t xml:space="preserve"> города Глазова</w:t>
      </w:r>
      <w:r w:rsidR="00525AC5" w:rsidRPr="00525AC5">
        <w:rPr>
          <w:sz w:val="26"/>
          <w:szCs w:val="26"/>
        </w:rPr>
        <w:t>.</w:t>
      </w:r>
    </w:p>
    <w:p w:rsidR="002C5BA1" w:rsidRPr="00381A3E" w:rsidRDefault="002C5BA1" w:rsidP="002C5B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1.5.</w:t>
      </w:r>
      <w:r w:rsidRPr="00381A3E">
        <w:rPr>
          <w:sz w:val="26"/>
          <w:szCs w:val="26"/>
        </w:rPr>
        <w:tab/>
        <w:t xml:space="preserve">Состав </w:t>
      </w:r>
      <w:r w:rsidR="008D6355" w:rsidRPr="00525AC5">
        <w:rPr>
          <w:sz w:val="26"/>
          <w:szCs w:val="26"/>
        </w:rPr>
        <w:t xml:space="preserve">Муниципальной экспертной комиссии </w:t>
      </w:r>
      <w:r w:rsidRPr="00525AC5">
        <w:rPr>
          <w:sz w:val="26"/>
          <w:szCs w:val="26"/>
        </w:rPr>
        <w:t xml:space="preserve">утверждается </w:t>
      </w:r>
      <w:r w:rsidR="008D6355" w:rsidRPr="00525AC5">
        <w:rPr>
          <w:sz w:val="26"/>
          <w:szCs w:val="26"/>
        </w:rPr>
        <w:t>постановлением</w:t>
      </w:r>
      <w:r w:rsidR="008D6355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Администраци</w:t>
      </w:r>
      <w:r w:rsidR="002C69F8">
        <w:rPr>
          <w:sz w:val="26"/>
          <w:szCs w:val="26"/>
        </w:rPr>
        <w:t>и</w:t>
      </w:r>
      <w:r w:rsidRPr="00381A3E">
        <w:rPr>
          <w:sz w:val="26"/>
          <w:szCs w:val="26"/>
        </w:rPr>
        <w:t xml:space="preserve"> </w:t>
      </w:r>
      <w:r w:rsidR="008D6355">
        <w:rPr>
          <w:sz w:val="26"/>
          <w:szCs w:val="26"/>
        </w:rPr>
        <w:t xml:space="preserve"> города Глазова</w:t>
      </w:r>
      <w:r w:rsidR="00525AC5">
        <w:rPr>
          <w:strike/>
          <w:sz w:val="26"/>
          <w:szCs w:val="26"/>
        </w:rPr>
        <w:t>.</w:t>
      </w:r>
    </w:p>
    <w:p w:rsidR="002C5BA1" w:rsidRPr="00381A3E" w:rsidRDefault="002C5BA1" w:rsidP="002C5B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1.6.</w:t>
      </w:r>
      <w:r w:rsidRPr="00381A3E">
        <w:rPr>
          <w:sz w:val="26"/>
          <w:szCs w:val="26"/>
        </w:rPr>
        <w:tab/>
        <w:t xml:space="preserve">Руководство </w:t>
      </w:r>
      <w:r w:rsidR="008D6355" w:rsidRPr="00525AC5">
        <w:rPr>
          <w:sz w:val="26"/>
          <w:szCs w:val="26"/>
        </w:rPr>
        <w:t>Муниципальной экспертной комиссией</w:t>
      </w:r>
      <w:r w:rsidR="008D6355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осуществляет председатель комиссии, а в его отсутствие – заместитель председателя комиссии.</w:t>
      </w:r>
    </w:p>
    <w:p w:rsidR="002C5BA1" w:rsidRPr="00381A3E" w:rsidRDefault="002C5BA1" w:rsidP="002C5B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1.7.</w:t>
      </w:r>
      <w:r w:rsidRPr="00381A3E">
        <w:rPr>
          <w:sz w:val="26"/>
          <w:szCs w:val="26"/>
        </w:rPr>
        <w:tab/>
        <w:t xml:space="preserve">В состав </w:t>
      </w:r>
      <w:r w:rsidR="008D6355" w:rsidRPr="00525AC5">
        <w:rPr>
          <w:sz w:val="26"/>
          <w:szCs w:val="26"/>
        </w:rPr>
        <w:t>Муниципальной экспертной комиссий</w:t>
      </w:r>
      <w:r w:rsidR="008D6355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включаются:</w:t>
      </w:r>
    </w:p>
    <w:p w:rsidR="002C5BA1" w:rsidRPr="00381A3E" w:rsidRDefault="008D6355" w:rsidP="002C5BA1">
      <w:pPr>
        <w:pStyle w:val="af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C69F8">
        <w:rPr>
          <w:sz w:val="26"/>
          <w:szCs w:val="26"/>
        </w:rPr>
        <w:t xml:space="preserve">аместитель </w:t>
      </w:r>
      <w:r w:rsidR="002C69F8" w:rsidRPr="00525AC5">
        <w:rPr>
          <w:sz w:val="26"/>
          <w:szCs w:val="26"/>
        </w:rPr>
        <w:t>Г</w:t>
      </w:r>
      <w:r w:rsidR="002C5BA1" w:rsidRPr="00381A3E">
        <w:rPr>
          <w:sz w:val="26"/>
          <w:szCs w:val="26"/>
        </w:rPr>
        <w:t xml:space="preserve">лавы Администрации </w:t>
      </w:r>
      <w:r w:rsidRPr="00525AC5">
        <w:rPr>
          <w:sz w:val="26"/>
          <w:szCs w:val="26"/>
        </w:rPr>
        <w:t>города Глазова</w:t>
      </w:r>
      <w:r w:rsidR="002C5BA1" w:rsidRPr="00381A3E">
        <w:rPr>
          <w:sz w:val="26"/>
          <w:szCs w:val="26"/>
        </w:rPr>
        <w:t>;</w:t>
      </w:r>
    </w:p>
    <w:p w:rsidR="002C5BA1" w:rsidRPr="00A5220C" w:rsidRDefault="002C5BA1" w:rsidP="002C5BA1">
      <w:pPr>
        <w:pStyle w:val="af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депутаты </w:t>
      </w:r>
      <w:r w:rsidR="008D6355" w:rsidRPr="00A5220C">
        <w:rPr>
          <w:sz w:val="26"/>
          <w:szCs w:val="26"/>
        </w:rPr>
        <w:t>Глазовской городской Думы</w:t>
      </w:r>
      <w:r w:rsidR="002C69F8" w:rsidRPr="00A5220C">
        <w:rPr>
          <w:sz w:val="26"/>
          <w:szCs w:val="26"/>
        </w:rPr>
        <w:t xml:space="preserve"> (по согласованию)</w:t>
      </w:r>
      <w:r w:rsidR="008D6355" w:rsidRPr="00A5220C">
        <w:rPr>
          <w:sz w:val="26"/>
          <w:szCs w:val="26"/>
        </w:rPr>
        <w:t xml:space="preserve">  </w:t>
      </w:r>
      <w:r w:rsidRPr="00A5220C">
        <w:rPr>
          <w:sz w:val="26"/>
          <w:szCs w:val="26"/>
        </w:rPr>
        <w:t>;</w:t>
      </w:r>
    </w:p>
    <w:p w:rsidR="002C5BA1" w:rsidRPr="00381A3E" w:rsidRDefault="002C5BA1" w:rsidP="002C5BA1">
      <w:pPr>
        <w:pStyle w:val="af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представители управлений и отделов Администрации </w:t>
      </w:r>
      <w:r w:rsidR="008D6355" w:rsidRPr="00A5220C">
        <w:rPr>
          <w:sz w:val="26"/>
          <w:szCs w:val="26"/>
        </w:rPr>
        <w:t>города Глазова</w:t>
      </w:r>
      <w:r w:rsidRPr="00381A3E">
        <w:rPr>
          <w:sz w:val="26"/>
          <w:szCs w:val="26"/>
        </w:rPr>
        <w:t>, курирующие вопросы по профилю кейсов;</w:t>
      </w:r>
    </w:p>
    <w:p w:rsidR="002C5BA1" w:rsidRPr="00A5220C" w:rsidRDefault="002C5BA1" w:rsidP="002C5BA1">
      <w:pPr>
        <w:pStyle w:val="af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специалисты в области строительства и архитектуры</w:t>
      </w:r>
      <w:r w:rsidR="00A5220C">
        <w:rPr>
          <w:sz w:val="26"/>
          <w:szCs w:val="26"/>
        </w:rPr>
        <w:t xml:space="preserve"> </w:t>
      </w:r>
      <w:r w:rsidR="002C69F8" w:rsidRPr="00A5220C">
        <w:rPr>
          <w:sz w:val="26"/>
          <w:szCs w:val="26"/>
        </w:rPr>
        <w:t>(по согласованию)</w:t>
      </w:r>
      <w:r w:rsidRPr="00A5220C">
        <w:rPr>
          <w:sz w:val="26"/>
          <w:szCs w:val="26"/>
        </w:rPr>
        <w:t>;</w:t>
      </w:r>
    </w:p>
    <w:p w:rsidR="002C5BA1" w:rsidRPr="00381A3E" w:rsidRDefault="002C5BA1" w:rsidP="002C5BA1">
      <w:pPr>
        <w:pStyle w:val="af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381A3E">
        <w:rPr>
          <w:color w:val="000000"/>
          <w:sz w:val="26"/>
          <w:szCs w:val="26"/>
        </w:rPr>
        <w:t>представители молодежного парламента</w:t>
      </w:r>
      <w:r w:rsidR="00C9039B">
        <w:rPr>
          <w:color w:val="000000"/>
          <w:sz w:val="26"/>
          <w:szCs w:val="26"/>
        </w:rPr>
        <w:t xml:space="preserve"> (по согласованию)</w:t>
      </w:r>
      <w:r w:rsidRPr="00381A3E">
        <w:rPr>
          <w:color w:val="000000"/>
          <w:sz w:val="26"/>
          <w:szCs w:val="26"/>
        </w:rPr>
        <w:t>;</w:t>
      </w:r>
    </w:p>
    <w:p w:rsidR="002C5BA1" w:rsidRPr="0003556E" w:rsidRDefault="002C5BA1" w:rsidP="002C5BA1">
      <w:pPr>
        <w:pStyle w:val="af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представители предприятий и организаций, представители общественных </w:t>
      </w:r>
      <w:r w:rsidRPr="0003556E">
        <w:rPr>
          <w:sz w:val="26"/>
          <w:szCs w:val="26"/>
        </w:rPr>
        <w:t>молодежных организаций муниципального образования</w:t>
      </w:r>
      <w:r w:rsidR="00A5220C" w:rsidRPr="0003556E">
        <w:rPr>
          <w:sz w:val="26"/>
          <w:szCs w:val="26"/>
        </w:rPr>
        <w:t xml:space="preserve"> </w:t>
      </w:r>
      <w:r w:rsidR="00EB6513" w:rsidRPr="0003556E">
        <w:rPr>
          <w:sz w:val="26"/>
          <w:szCs w:val="26"/>
        </w:rPr>
        <w:t>(по согласованию)</w:t>
      </w:r>
      <w:r w:rsidR="00525AC5" w:rsidRPr="0003556E">
        <w:rPr>
          <w:sz w:val="26"/>
          <w:szCs w:val="26"/>
        </w:rPr>
        <w:t>.</w:t>
      </w:r>
    </w:p>
    <w:p w:rsidR="00A21337" w:rsidRPr="00A5220C" w:rsidRDefault="002C5BA1" w:rsidP="00A2133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1.8.</w:t>
      </w:r>
      <w:r w:rsidRPr="00381A3E">
        <w:rPr>
          <w:sz w:val="26"/>
          <w:szCs w:val="26"/>
        </w:rPr>
        <w:tab/>
        <w:t xml:space="preserve">Решения </w:t>
      </w:r>
      <w:r w:rsidR="00EB6513" w:rsidRPr="00A5220C">
        <w:rPr>
          <w:sz w:val="26"/>
          <w:szCs w:val="26"/>
        </w:rPr>
        <w:t>Муниципальной экспертной комиссии</w:t>
      </w:r>
      <w:r w:rsidR="00EB6513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 xml:space="preserve">оформляются протоколом заседания, который подписывается всеми присутствовавшими на заседании членами </w:t>
      </w:r>
      <w:r w:rsidR="00EB6513" w:rsidRPr="00A5220C">
        <w:rPr>
          <w:sz w:val="26"/>
          <w:szCs w:val="26"/>
        </w:rPr>
        <w:t>Муниципальной экспертной комиссии</w:t>
      </w:r>
      <w:r w:rsidR="00EB6513">
        <w:rPr>
          <w:sz w:val="26"/>
          <w:szCs w:val="26"/>
        </w:rPr>
        <w:t>, утверждается председателем к</w:t>
      </w:r>
      <w:r w:rsidRPr="00381A3E">
        <w:rPr>
          <w:sz w:val="26"/>
          <w:szCs w:val="26"/>
        </w:rPr>
        <w:t xml:space="preserve">омиссии. Не допускается заполнение протокола заседания </w:t>
      </w:r>
      <w:r w:rsidRPr="00381A3E">
        <w:rPr>
          <w:sz w:val="26"/>
          <w:szCs w:val="26"/>
        </w:rPr>
        <w:lastRenderedPageBreak/>
        <w:t xml:space="preserve">карандашом и внесение в него исправлений. Протокол заседания ведет секретарь </w:t>
      </w:r>
      <w:r w:rsidR="00EB6513" w:rsidRPr="00A5220C">
        <w:rPr>
          <w:sz w:val="26"/>
          <w:szCs w:val="26"/>
        </w:rPr>
        <w:t>Муниципальной экспертной комиссии</w:t>
      </w:r>
      <w:r w:rsidRPr="00A5220C">
        <w:rPr>
          <w:sz w:val="26"/>
          <w:szCs w:val="26"/>
        </w:rPr>
        <w:t>.</w:t>
      </w:r>
    </w:p>
    <w:p w:rsidR="00A21337" w:rsidRDefault="00A21337" w:rsidP="00A2133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C5BA1" w:rsidRPr="00381A3E" w:rsidRDefault="002C5BA1" w:rsidP="00B15AE6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381A3E">
        <w:rPr>
          <w:sz w:val="26"/>
          <w:szCs w:val="26"/>
        </w:rPr>
        <w:t xml:space="preserve">2. ФУНКЦИИ </w:t>
      </w:r>
      <w:r w:rsidR="00A21337" w:rsidRPr="00A5220C">
        <w:rPr>
          <w:sz w:val="26"/>
          <w:szCs w:val="26"/>
        </w:rPr>
        <w:t>МУНИЦИПАЛЬНОЙ ЭКСПЕРТНОЙ</w:t>
      </w:r>
      <w:r w:rsidR="00A21337" w:rsidRPr="00A21337">
        <w:rPr>
          <w:color w:val="FF0000"/>
          <w:sz w:val="26"/>
          <w:szCs w:val="26"/>
        </w:rPr>
        <w:t xml:space="preserve"> </w:t>
      </w:r>
      <w:r w:rsidRPr="00381A3E">
        <w:rPr>
          <w:sz w:val="26"/>
          <w:szCs w:val="26"/>
        </w:rPr>
        <w:t>КОМИССИИ</w:t>
      </w:r>
    </w:p>
    <w:p w:rsidR="002C5BA1" w:rsidRPr="00381A3E" w:rsidRDefault="002C5BA1" w:rsidP="002C5BA1">
      <w:pPr>
        <w:tabs>
          <w:tab w:val="left" w:pos="3544"/>
        </w:tabs>
        <w:jc w:val="center"/>
        <w:rPr>
          <w:sz w:val="26"/>
          <w:szCs w:val="26"/>
        </w:rPr>
      </w:pPr>
    </w:p>
    <w:p w:rsidR="002C5BA1" w:rsidRPr="00A21337" w:rsidRDefault="002C5BA1" w:rsidP="002C5BA1">
      <w:pPr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 w:rsidRPr="00381A3E">
        <w:rPr>
          <w:sz w:val="26"/>
          <w:szCs w:val="26"/>
        </w:rPr>
        <w:t>2.1.</w:t>
      </w:r>
      <w:r w:rsidRPr="00381A3E">
        <w:rPr>
          <w:sz w:val="26"/>
          <w:szCs w:val="26"/>
        </w:rPr>
        <w:tab/>
      </w:r>
      <w:r w:rsidR="00A21337" w:rsidRPr="00A5220C">
        <w:rPr>
          <w:sz w:val="26"/>
          <w:szCs w:val="26"/>
        </w:rPr>
        <w:t>Муниципальная экспертная комиссия</w:t>
      </w:r>
      <w:r w:rsidR="00A21337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для выполнения возложенных задач выполняет следующие функции</w:t>
      </w:r>
      <w:r w:rsidR="00067655" w:rsidRPr="00067655">
        <w:rPr>
          <w:sz w:val="26"/>
          <w:szCs w:val="26"/>
        </w:rPr>
        <w:t>:</w:t>
      </w:r>
      <w:r w:rsidR="00A21337" w:rsidRPr="00067655">
        <w:rPr>
          <w:sz w:val="26"/>
          <w:szCs w:val="26"/>
        </w:rPr>
        <w:t xml:space="preserve"> </w:t>
      </w:r>
    </w:p>
    <w:p w:rsidR="002C5BA1" w:rsidRDefault="002C5BA1" w:rsidP="002C5BA1">
      <w:pPr>
        <w:pStyle w:val="af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проводит экспертизу проектов;</w:t>
      </w:r>
    </w:p>
    <w:p w:rsidR="006E373E" w:rsidRPr="00381A3E" w:rsidRDefault="006E373E" w:rsidP="002C5BA1">
      <w:pPr>
        <w:pStyle w:val="af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24AA8">
        <w:rPr>
          <w:sz w:val="26"/>
          <w:szCs w:val="26"/>
        </w:rPr>
        <w:t>ведет протоколы заседаний Муниципальной экспертной комиссии</w:t>
      </w:r>
      <w:r>
        <w:rPr>
          <w:sz w:val="26"/>
          <w:szCs w:val="26"/>
        </w:rPr>
        <w:t>;</w:t>
      </w:r>
    </w:p>
    <w:p w:rsidR="002C5BA1" w:rsidRPr="00381A3E" w:rsidRDefault="002C5BA1" w:rsidP="002C5BA1">
      <w:pPr>
        <w:pStyle w:val="af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разъясняет проектным командам замечания, предложения и рекомендации по доработке проектов</w:t>
      </w:r>
      <w:r w:rsidR="00A21337">
        <w:rPr>
          <w:sz w:val="26"/>
          <w:szCs w:val="26"/>
        </w:rPr>
        <w:t xml:space="preserve"> (</w:t>
      </w:r>
      <w:r w:rsidRPr="00381A3E">
        <w:rPr>
          <w:sz w:val="26"/>
          <w:szCs w:val="26"/>
        </w:rPr>
        <w:t>при их наличии</w:t>
      </w:r>
      <w:r w:rsidR="00A21337">
        <w:rPr>
          <w:sz w:val="26"/>
          <w:szCs w:val="26"/>
        </w:rPr>
        <w:t>)</w:t>
      </w:r>
      <w:r w:rsidRPr="00381A3E">
        <w:rPr>
          <w:sz w:val="26"/>
          <w:szCs w:val="26"/>
        </w:rPr>
        <w:t>;</w:t>
      </w:r>
    </w:p>
    <w:p w:rsidR="002C5BA1" w:rsidRPr="00A5220C" w:rsidRDefault="002C5BA1" w:rsidP="002C5BA1">
      <w:pPr>
        <w:pStyle w:val="af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проводит отбор проектов в соответствии </w:t>
      </w:r>
      <w:r w:rsidRPr="0021003E">
        <w:rPr>
          <w:sz w:val="26"/>
          <w:szCs w:val="26"/>
        </w:rPr>
        <w:t xml:space="preserve">с настоящим </w:t>
      </w:r>
      <w:r w:rsidR="002C69F8" w:rsidRPr="00A5220C">
        <w:rPr>
          <w:sz w:val="26"/>
          <w:szCs w:val="26"/>
        </w:rPr>
        <w:t xml:space="preserve">Положением </w:t>
      </w:r>
      <w:r w:rsidR="0021003E" w:rsidRPr="00A5220C">
        <w:rPr>
          <w:sz w:val="26"/>
          <w:szCs w:val="26"/>
        </w:rPr>
        <w:t>и в соответствии с</w:t>
      </w:r>
      <w:r w:rsidR="00A21337" w:rsidRPr="00A5220C">
        <w:rPr>
          <w:sz w:val="26"/>
          <w:szCs w:val="26"/>
        </w:rPr>
        <w:t xml:space="preserve"> Порядком проведения отбора проектов молодежного инициативного бюджетирования, подлежащих реализации на территории муниципального образования «Городской округ «Город Глазов» Удмуртской Республики»</w:t>
      </w:r>
      <w:r w:rsidRPr="00A5220C">
        <w:rPr>
          <w:sz w:val="26"/>
          <w:szCs w:val="26"/>
        </w:rPr>
        <w:t>;</w:t>
      </w:r>
    </w:p>
    <w:p w:rsidR="002C5BA1" w:rsidRPr="00381A3E" w:rsidRDefault="002C5BA1" w:rsidP="002C5BA1">
      <w:pPr>
        <w:pStyle w:val="af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по результатам отбора формирует </w:t>
      </w:r>
      <w:r w:rsidR="00A21337">
        <w:rPr>
          <w:sz w:val="26"/>
          <w:szCs w:val="26"/>
        </w:rPr>
        <w:t>р</w:t>
      </w:r>
      <w:r w:rsidRPr="00381A3E">
        <w:rPr>
          <w:sz w:val="26"/>
          <w:szCs w:val="26"/>
        </w:rPr>
        <w:t>ейтинг проектов и реестр проектов, победивших в конкурсном отборе.</w:t>
      </w:r>
    </w:p>
    <w:p w:rsidR="002C5BA1" w:rsidRPr="00381A3E" w:rsidRDefault="002C5BA1" w:rsidP="002C5BA1">
      <w:pPr>
        <w:jc w:val="center"/>
        <w:rPr>
          <w:sz w:val="26"/>
          <w:szCs w:val="26"/>
        </w:rPr>
      </w:pPr>
    </w:p>
    <w:p w:rsidR="002C5BA1" w:rsidRPr="00381A3E" w:rsidRDefault="002C5BA1" w:rsidP="002C5BA1">
      <w:pPr>
        <w:jc w:val="center"/>
        <w:rPr>
          <w:sz w:val="26"/>
          <w:szCs w:val="26"/>
        </w:rPr>
      </w:pPr>
      <w:r w:rsidRPr="00381A3E">
        <w:rPr>
          <w:sz w:val="26"/>
          <w:szCs w:val="26"/>
        </w:rPr>
        <w:t xml:space="preserve">3. ПОЛНОМОЧИЯ </w:t>
      </w:r>
      <w:r w:rsidR="00A21337">
        <w:rPr>
          <w:sz w:val="26"/>
          <w:szCs w:val="26"/>
        </w:rPr>
        <w:t xml:space="preserve"> </w:t>
      </w:r>
      <w:r w:rsidR="00A21337" w:rsidRPr="00A5220C">
        <w:rPr>
          <w:sz w:val="26"/>
          <w:szCs w:val="26"/>
        </w:rPr>
        <w:t>МУНИЦИПАЛЬНОЙ  ЭКСПЕРТНОЙ</w:t>
      </w:r>
      <w:r w:rsidR="00A21337" w:rsidRPr="00A21337">
        <w:rPr>
          <w:color w:val="FF0000"/>
          <w:sz w:val="26"/>
          <w:szCs w:val="26"/>
        </w:rPr>
        <w:t xml:space="preserve"> </w:t>
      </w:r>
      <w:r w:rsidRPr="00381A3E">
        <w:rPr>
          <w:sz w:val="26"/>
          <w:szCs w:val="26"/>
        </w:rPr>
        <w:t>КОМИССИИ</w:t>
      </w:r>
    </w:p>
    <w:p w:rsidR="002C5BA1" w:rsidRPr="00381A3E" w:rsidRDefault="002C5BA1" w:rsidP="002C5BA1">
      <w:pPr>
        <w:ind w:firstLine="709"/>
        <w:jc w:val="center"/>
        <w:rPr>
          <w:sz w:val="26"/>
          <w:szCs w:val="26"/>
        </w:rPr>
      </w:pPr>
    </w:p>
    <w:p w:rsidR="002C5BA1" w:rsidRPr="00381A3E" w:rsidRDefault="002C5BA1" w:rsidP="002C5BA1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3.1.</w:t>
      </w:r>
      <w:r w:rsidRPr="00381A3E">
        <w:rPr>
          <w:sz w:val="26"/>
          <w:szCs w:val="26"/>
        </w:rPr>
        <w:tab/>
        <w:t xml:space="preserve">Для организации своей деятельности </w:t>
      </w:r>
      <w:r w:rsidR="00A21337" w:rsidRPr="00A5220C">
        <w:rPr>
          <w:sz w:val="26"/>
          <w:szCs w:val="26"/>
        </w:rPr>
        <w:t>Муниципальная экспертная комиссия</w:t>
      </w:r>
      <w:r w:rsidR="00A21337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вправе:</w:t>
      </w:r>
    </w:p>
    <w:p w:rsidR="002C5BA1" w:rsidRPr="00381A3E" w:rsidRDefault="002C5BA1" w:rsidP="002C5BA1">
      <w:pPr>
        <w:pStyle w:val="af6"/>
        <w:numPr>
          <w:ilvl w:val="0"/>
          <w:numId w:val="45"/>
        </w:numPr>
        <w:ind w:left="0" w:firstLine="709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запрашивать у должностных лиц </w:t>
      </w:r>
      <w:r w:rsidR="008F1B4E">
        <w:rPr>
          <w:sz w:val="26"/>
          <w:szCs w:val="26"/>
        </w:rPr>
        <w:t xml:space="preserve">муниципальных </w:t>
      </w:r>
      <w:r w:rsidRPr="002C69F8">
        <w:rPr>
          <w:sz w:val="26"/>
          <w:szCs w:val="26"/>
        </w:rPr>
        <w:t>организаций</w:t>
      </w:r>
      <w:r w:rsidR="00A21337">
        <w:rPr>
          <w:sz w:val="26"/>
          <w:szCs w:val="26"/>
        </w:rPr>
        <w:t>;</w:t>
      </w:r>
      <w:r w:rsidRPr="00381A3E">
        <w:rPr>
          <w:sz w:val="26"/>
          <w:szCs w:val="26"/>
        </w:rPr>
        <w:t xml:space="preserve"> руководителей структурных подразделений Администрации </w:t>
      </w:r>
      <w:r w:rsidR="00A21337" w:rsidRPr="00A5220C">
        <w:rPr>
          <w:sz w:val="26"/>
          <w:szCs w:val="26"/>
        </w:rPr>
        <w:t>города Глазова</w:t>
      </w:r>
      <w:r w:rsidR="00A21337" w:rsidRPr="00A21337">
        <w:rPr>
          <w:color w:val="FF0000"/>
          <w:sz w:val="26"/>
          <w:szCs w:val="26"/>
        </w:rPr>
        <w:t xml:space="preserve"> </w:t>
      </w:r>
      <w:r w:rsidRPr="00381A3E">
        <w:rPr>
          <w:sz w:val="26"/>
          <w:szCs w:val="26"/>
        </w:rPr>
        <w:t>материалы и заключения, необходимые для получения всесторонней и достоверной информации о проектах, планируемых к рассмотрению;</w:t>
      </w:r>
    </w:p>
    <w:p w:rsidR="002C5BA1" w:rsidRPr="00381A3E" w:rsidRDefault="002C5BA1" w:rsidP="002C5BA1">
      <w:pPr>
        <w:pStyle w:val="af6"/>
        <w:numPr>
          <w:ilvl w:val="0"/>
          <w:numId w:val="45"/>
        </w:numPr>
        <w:ind w:left="0" w:firstLine="720"/>
        <w:jc w:val="both"/>
        <w:rPr>
          <w:sz w:val="26"/>
          <w:szCs w:val="26"/>
        </w:rPr>
      </w:pPr>
      <w:r w:rsidRPr="00381A3E">
        <w:rPr>
          <w:sz w:val="26"/>
          <w:szCs w:val="26"/>
        </w:rPr>
        <w:t xml:space="preserve">привлекать к своей деятельности экспертов и специалистов в той или иной области знаний, представителей предприятий и организаций муниципального образования </w:t>
      </w:r>
      <w:r>
        <w:rPr>
          <w:sz w:val="26"/>
          <w:szCs w:val="26"/>
        </w:rPr>
        <w:t xml:space="preserve">«Городской округ «Город Глазов» </w:t>
      </w:r>
      <w:r w:rsidRPr="00381A3E">
        <w:rPr>
          <w:sz w:val="26"/>
          <w:szCs w:val="26"/>
        </w:rPr>
        <w:t>Удмуртской Республики» (по согласованию).</w:t>
      </w:r>
    </w:p>
    <w:p w:rsidR="002C5BA1" w:rsidRPr="00381A3E" w:rsidRDefault="002C5BA1" w:rsidP="002C5BA1">
      <w:pPr>
        <w:jc w:val="both"/>
        <w:rPr>
          <w:sz w:val="26"/>
          <w:szCs w:val="26"/>
        </w:rPr>
      </w:pPr>
    </w:p>
    <w:p w:rsidR="002C5BA1" w:rsidRPr="00381A3E" w:rsidRDefault="002C5BA1" w:rsidP="002C5BA1">
      <w:pPr>
        <w:jc w:val="center"/>
        <w:rPr>
          <w:sz w:val="26"/>
          <w:szCs w:val="26"/>
        </w:rPr>
      </w:pPr>
      <w:r w:rsidRPr="00381A3E">
        <w:rPr>
          <w:sz w:val="26"/>
          <w:szCs w:val="26"/>
        </w:rPr>
        <w:t xml:space="preserve">4. ПОРЯДОК РАБОТЫ </w:t>
      </w:r>
      <w:r w:rsidR="00A21337" w:rsidRPr="00A5220C">
        <w:rPr>
          <w:sz w:val="26"/>
          <w:szCs w:val="26"/>
        </w:rPr>
        <w:t>МУНИЦИПАЛЬНОЙ ЭКСПЕРТНОЙ</w:t>
      </w:r>
      <w:r w:rsidR="00A21337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КОМИССИИ</w:t>
      </w:r>
    </w:p>
    <w:p w:rsidR="002C5BA1" w:rsidRPr="00381A3E" w:rsidRDefault="002C5BA1" w:rsidP="002C5BA1">
      <w:pPr>
        <w:jc w:val="center"/>
        <w:rPr>
          <w:sz w:val="26"/>
          <w:szCs w:val="26"/>
        </w:rPr>
      </w:pPr>
    </w:p>
    <w:p w:rsidR="002C5BA1" w:rsidRPr="00381A3E" w:rsidRDefault="002C5BA1" w:rsidP="002C5BA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4.1.</w:t>
      </w:r>
      <w:r w:rsidR="00E27152" w:rsidRPr="00E27152">
        <w:rPr>
          <w:color w:val="FF0000"/>
          <w:sz w:val="26"/>
          <w:szCs w:val="26"/>
        </w:rPr>
        <w:t xml:space="preserve"> </w:t>
      </w:r>
      <w:r w:rsidR="00E27152" w:rsidRPr="00A5220C">
        <w:rPr>
          <w:sz w:val="26"/>
          <w:szCs w:val="26"/>
        </w:rPr>
        <w:t>Муниципальная экспертная комиссия</w:t>
      </w:r>
      <w:r w:rsidR="00E27152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осуществляет свою деятельность в соответствии с настоящим Положением</w:t>
      </w:r>
      <w:r w:rsidR="00E27152">
        <w:rPr>
          <w:sz w:val="26"/>
          <w:szCs w:val="26"/>
        </w:rPr>
        <w:t>.</w:t>
      </w:r>
      <w:r w:rsidRPr="00381A3E">
        <w:rPr>
          <w:sz w:val="26"/>
          <w:szCs w:val="26"/>
        </w:rPr>
        <w:t xml:space="preserve"> </w:t>
      </w:r>
    </w:p>
    <w:p w:rsidR="002C5BA1" w:rsidRPr="00381A3E" w:rsidRDefault="002C5BA1" w:rsidP="002C5BA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81A3E">
        <w:rPr>
          <w:sz w:val="26"/>
          <w:szCs w:val="26"/>
        </w:rPr>
        <w:t>4.2.</w:t>
      </w:r>
      <w:r w:rsidRPr="00381A3E">
        <w:rPr>
          <w:sz w:val="26"/>
          <w:szCs w:val="26"/>
        </w:rPr>
        <w:tab/>
        <w:t xml:space="preserve">Состав </w:t>
      </w:r>
      <w:r w:rsidR="00E27152" w:rsidRPr="00A5220C">
        <w:rPr>
          <w:sz w:val="26"/>
          <w:szCs w:val="26"/>
        </w:rPr>
        <w:t>Муниципальной экспертной комиссия</w:t>
      </w:r>
      <w:r w:rsidR="00E27152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>определяется в соответствии с пунктом 1.7. настоящего Положения.</w:t>
      </w:r>
    </w:p>
    <w:p w:rsidR="002C5BA1" w:rsidRPr="00381A3E" w:rsidRDefault="002C5BA1" w:rsidP="002C5BA1">
      <w:pPr>
        <w:tabs>
          <w:tab w:val="left" w:pos="993"/>
        </w:tabs>
        <w:ind w:firstLine="567"/>
        <w:jc w:val="both"/>
        <w:rPr>
          <w:strike/>
          <w:sz w:val="26"/>
          <w:szCs w:val="26"/>
        </w:rPr>
      </w:pPr>
      <w:r w:rsidRPr="00381A3E">
        <w:rPr>
          <w:sz w:val="26"/>
          <w:szCs w:val="26"/>
        </w:rPr>
        <w:t>4.3.</w:t>
      </w:r>
      <w:r w:rsidRPr="00381A3E">
        <w:rPr>
          <w:sz w:val="26"/>
          <w:szCs w:val="26"/>
        </w:rPr>
        <w:tab/>
        <w:t xml:space="preserve">Заседание </w:t>
      </w:r>
      <w:r w:rsidR="00E27152" w:rsidRPr="00A5220C">
        <w:rPr>
          <w:sz w:val="26"/>
          <w:szCs w:val="26"/>
        </w:rPr>
        <w:t>Муниципальной  экспертной комиссии</w:t>
      </w:r>
      <w:r w:rsidR="00E27152" w:rsidRPr="00381A3E">
        <w:rPr>
          <w:sz w:val="26"/>
          <w:szCs w:val="26"/>
        </w:rPr>
        <w:t xml:space="preserve"> </w:t>
      </w:r>
      <w:r w:rsidRPr="00381A3E">
        <w:rPr>
          <w:sz w:val="26"/>
          <w:szCs w:val="26"/>
        </w:rPr>
        <w:t xml:space="preserve">правомочно, если на нем присутствует более 50 процентов общего числа ее членов. </w:t>
      </w:r>
    </w:p>
    <w:p w:rsidR="002C5BA1" w:rsidRPr="00381A3E" w:rsidRDefault="002C5BA1" w:rsidP="002C5BA1">
      <w:pPr>
        <w:tabs>
          <w:tab w:val="left" w:pos="993"/>
        </w:tabs>
        <w:ind w:firstLine="567"/>
        <w:jc w:val="both"/>
        <w:rPr>
          <w:strike/>
          <w:sz w:val="26"/>
          <w:szCs w:val="26"/>
        </w:rPr>
      </w:pPr>
      <w:r w:rsidRPr="00381A3E">
        <w:rPr>
          <w:rFonts w:eastAsia="Arial Narrow"/>
          <w:kern w:val="1"/>
          <w:sz w:val="26"/>
          <w:szCs w:val="26"/>
          <w:lang w:eastAsia="ar-SA"/>
        </w:rPr>
        <w:t>4.4. Комиссия проводит экспертизу проектов. По результатам проведения экспертизы проектов составляется протокол, содержащий замечания, предложения и рекомендации по доработке представленных проектов.</w:t>
      </w:r>
    </w:p>
    <w:p w:rsidR="002C5BA1" w:rsidRPr="00381A3E" w:rsidRDefault="002C5BA1" w:rsidP="002C5BA1">
      <w:pPr>
        <w:widowControl w:val="0"/>
        <w:suppressAutoHyphens/>
        <w:spacing w:line="100" w:lineRule="atLeast"/>
        <w:ind w:firstLine="567"/>
        <w:jc w:val="both"/>
        <w:rPr>
          <w:rFonts w:eastAsia="Arial Narrow"/>
          <w:kern w:val="1"/>
          <w:sz w:val="26"/>
          <w:szCs w:val="26"/>
          <w:lang w:eastAsia="ar-SA"/>
        </w:rPr>
      </w:pP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 4.5. Решения </w:t>
      </w:r>
      <w:r w:rsidR="00780748" w:rsidRPr="00A5220C">
        <w:rPr>
          <w:sz w:val="26"/>
          <w:szCs w:val="26"/>
        </w:rPr>
        <w:t>Муниципальной экспертной комиссии</w:t>
      </w:r>
      <w:r w:rsidR="00780748" w:rsidRPr="00381A3E">
        <w:rPr>
          <w:rFonts w:eastAsia="Arial Narrow"/>
          <w:kern w:val="1"/>
          <w:sz w:val="26"/>
          <w:szCs w:val="26"/>
          <w:lang w:eastAsia="ar-SA"/>
        </w:rPr>
        <w:t xml:space="preserve"> </w:t>
      </w: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при проведении экспертизы проектов принимаются простым большинством голосов ее членов, принявших участие в заседании. Каждый член </w:t>
      </w:r>
      <w:r w:rsidR="00780748" w:rsidRPr="00A5220C">
        <w:rPr>
          <w:sz w:val="26"/>
          <w:szCs w:val="26"/>
        </w:rPr>
        <w:t>Муниципальной экспертной комиссии</w:t>
      </w: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 имеет один голос. При равенс</w:t>
      </w:r>
      <w:r w:rsidR="00780748">
        <w:rPr>
          <w:rFonts w:eastAsia="Arial Narrow"/>
          <w:kern w:val="1"/>
          <w:sz w:val="26"/>
          <w:szCs w:val="26"/>
          <w:lang w:eastAsia="ar-SA"/>
        </w:rPr>
        <w:t>тве голосов голос председателя к</w:t>
      </w:r>
      <w:r w:rsidRPr="00381A3E">
        <w:rPr>
          <w:rFonts w:eastAsia="Arial Narrow"/>
          <w:kern w:val="1"/>
          <w:sz w:val="26"/>
          <w:szCs w:val="26"/>
          <w:lang w:eastAsia="ar-SA"/>
        </w:rPr>
        <w:t>омиссии является решающим.</w:t>
      </w:r>
    </w:p>
    <w:p w:rsidR="002C5BA1" w:rsidRPr="00381A3E" w:rsidRDefault="002C5BA1" w:rsidP="002C5BA1">
      <w:pPr>
        <w:widowControl w:val="0"/>
        <w:suppressAutoHyphens/>
        <w:spacing w:line="100" w:lineRule="atLeast"/>
        <w:ind w:firstLine="567"/>
        <w:jc w:val="both"/>
        <w:rPr>
          <w:kern w:val="1"/>
          <w:sz w:val="26"/>
          <w:szCs w:val="26"/>
          <w:lang w:eastAsia="ar-SA"/>
        </w:rPr>
      </w:pP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4.6. </w:t>
      </w:r>
      <w:r w:rsidR="00780748" w:rsidRPr="00A5220C">
        <w:rPr>
          <w:sz w:val="26"/>
          <w:szCs w:val="26"/>
        </w:rPr>
        <w:t>Муниципальная экспертная комиссия</w:t>
      </w:r>
      <w:r w:rsidR="00780748" w:rsidRPr="00381A3E">
        <w:rPr>
          <w:rFonts w:eastAsia="Arial Narrow"/>
          <w:kern w:val="1"/>
          <w:sz w:val="26"/>
          <w:szCs w:val="26"/>
          <w:lang w:eastAsia="ar-SA"/>
        </w:rPr>
        <w:t xml:space="preserve"> </w:t>
      </w: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участвует в отборе проектов путём </w:t>
      </w:r>
      <w:r w:rsidRPr="00381A3E">
        <w:rPr>
          <w:rFonts w:eastAsia="Arial Narrow"/>
          <w:kern w:val="1"/>
          <w:sz w:val="26"/>
          <w:szCs w:val="26"/>
          <w:lang w:eastAsia="ar-SA"/>
        </w:rPr>
        <w:lastRenderedPageBreak/>
        <w:t xml:space="preserve">индивидуального оценивания каждым членом </w:t>
      </w:r>
      <w:r w:rsidR="00780748" w:rsidRPr="00A5220C">
        <w:rPr>
          <w:sz w:val="26"/>
          <w:szCs w:val="26"/>
        </w:rPr>
        <w:t>Муниципальной экспертной комиссией</w:t>
      </w:r>
      <w:r w:rsidR="00780748" w:rsidRPr="00381A3E">
        <w:rPr>
          <w:rFonts w:eastAsia="Arial Narrow"/>
          <w:kern w:val="1"/>
          <w:sz w:val="26"/>
          <w:szCs w:val="26"/>
          <w:lang w:eastAsia="ar-SA"/>
        </w:rPr>
        <w:t xml:space="preserve"> </w:t>
      </w: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выдвигаемых проектными командами проектов. </w:t>
      </w:r>
    </w:p>
    <w:p w:rsidR="002C5BA1" w:rsidRPr="00381A3E" w:rsidRDefault="002C5BA1" w:rsidP="002C5BA1">
      <w:pPr>
        <w:widowControl w:val="0"/>
        <w:suppressAutoHyphens/>
        <w:spacing w:line="100" w:lineRule="atLeast"/>
        <w:ind w:firstLine="567"/>
        <w:jc w:val="both"/>
        <w:rPr>
          <w:rFonts w:eastAsia="Arial Narrow"/>
          <w:kern w:val="1"/>
          <w:sz w:val="26"/>
          <w:szCs w:val="26"/>
          <w:lang w:eastAsia="ar-SA"/>
        </w:rPr>
      </w:pP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4.7. </w:t>
      </w:r>
      <w:r w:rsidR="00780748" w:rsidRPr="00A5220C">
        <w:rPr>
          <w:sz w:val="26"/>
          <w:szCs w:val="26"/>
        </w:rPr>
        <w:t>Муниципальная экспертная комиссия</w:t>
      </w:r>
      <w:r w:rsidR="00780748" w:rsidRPr="00381A3E">
        <w:rPr>
          <w:rFonts w:eastAsia="Arial Narrow"/>
          <w:kern w:val="1"/>
          <w:sz w:val="26"/>
          <w:szCs w:val="26"/>
          <w:lang w:eastAsia="ar-SA"/>
        </w:rPr>
        <w:t xml:space="preserve"> </w:t>
      </w:r>
      <w:r w:rsidRPr="00381A3E">
        <w:rPr>
          <w:rFonts w:eastAsia="Arial Narrow"/>
          <w:kern w:val="1"/>
          <w:sz w:val="26"/>
          <w:szCs w:val="26"/>
          <w:lang w:eastAsia="ar-SA"/>
        </w:rPr>
        <w:t xml:space="preserve">рассматривает представленные проекты, формирует рейтинг проектов на основе информации о месте реализации проекта, голосования членов команд участников и общей оценки проектов членами </w:t>
      </w:r>
      <w:r w:rsidR="00780748" w:rsidRPr="00A5220C">
        <w:rPr>
          <w:sz w:val="26"/>
          <w:szCs w:val="26"/>
        </w:rPr>
        <w:t>Муниципальной экспертной комиссии</w:t>
      </w:r>
      <w:r w:rsidRPr="00381A3E">
        <w:rPr>
          <w:rFonts w:eastAsia="Arial Narrow"/>
          <w:kern w:val="1"/>
          <w:sz w:val="26"/>
          <w:szCs w:val="26"/>
          <w:lang w:eastAsia="ar-SA"/>
        </w:rPr>
        <w:t>.</w:t>
      </w:r>
    </w:p>
    <w:p w:rsidR="002C5BA1" w:rsidRPr="00381A3E" w:rsidRDefault="002C5BA1" w:rsidP="002C5B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A3E">
        <w:rPr>
          <w:rFonts w:ascii="Times New Roman" w:eastAsia="Arial Narrow" w:hAnsi="Times New Roman" w:cs="Times New Roman"/>
          <w:kern w:val="1"/>
          <w:sz w:val="26"/>
          <w:szCs w:val="26"/>
          <w:lang w:eastAsia="ar-SA"/>
        </w:rPr>
        <w:t>4.8.</w:t>
      </w:r>
      <w:r w:rsidR="00780748" w:rsidRPr="00780748">
        <w:rPr>
          <w:color w:val="FF0000"/>
          <w:sz w:val="26"/>
          <w:szCs w:val="26"/>
        </w:rPr>
        <w:t xml:space="preserve"> </w:t>
      </w:r>
      <w:r w:rsidR="00780748" w:rsidRPr="00A5220C">
        <w:rPr>
          <w:rFonts w:ascii="Times New Roman" w:hAnsi="Times New Roman" w:cs="Times New Roman"/>
          <w:sz w:val="26"/>
          <w:szCs w:val="26"/>
        </w:rPr>
        <w:t>Муниципальная экспертная комиссия</w:t>
      </w:r>
      <w:r w:rsidRPr="00A5220C">
        <w:rPr>
          <w:rFonts w:ascii="Times New Roman" w:hAnsi="Times New Roman" w:cs="Times New Roman"/>
          <w:sz w:val="26"/>
          <w:szCs w:val="26"/>
        </w:rPr>
        <w:t xml:space="preserve"> </w:t>
      </w:r>
      <w:r w:rsidRPr="0021003E">
        <w:rPr>
          <w:rFonts w:ascii="Times New Roman" w:hAnsi="Times New Roman" w:cs="Times New Roman"/>
          <w:sz w:val="26"/>
          <w:szCs w:val="26"/>
        </w:rPr>
        <w:t>составляет</w:t>
      </w:r>
      <w:r w:rsidRPr="00381A3E">
        <w:rPr>
          <w:rFonts w:ascii="Times New Roman" w:hAnsi="Times New Roman" w:cs="Times New Roman"/>
          <w:sz w:val="26"/>
          <w:szCs w:val="26"/>
        </w:rPr>
        <w:t xml:space="preserve"> и утверждает реестр проектов</w:t>
      </w:r>
      <w:r w:rsidR="00A5220C">
        <w:rPr>
          <w:rFonts w:ascii="Times New Roman" w:hAnsi="Times New Roman" w:cs="Times New Roman"/>
          <w:sz w:val="26"/>
          <w:szCs w:val="26"/>
        </w:rPr>
        <w:t>,</w:t>
      </w:r>
      <w:r w:rsidRPr="00381A3E">
        <w:rPr>
          <w:rFonts w:ascii="Times New Roman" w:hAnsi="Times New Roman" w:cs="Times New Roman"/>
          <w:sz w:val="26"/>
          <w:szCs w:val="26"/>
        </w:rPr>
        <w:t xml:space="preserve"> победивших в конкурсном отборе для подготовки и подачи заявки и перечня документов для получения иных трансфертов из бюджета Удмуртской Республики на софинансирование проектов.</w:t>
      </w:r>
    </w:p>
    <w:p w:rsidR="002C5BA1" w:rsidRDefault="002C5BA1" w:rsidP="002C5BA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sectPr w:rsidR="002C5BA1" w:rsidSect="00EC6360">
          <w:pgSz w:w="11906" w:h="16838"/>
          <w:pgMar w:top="851" w:right="849" w:bottom="567" w:left="1701" w:header="709" w:footer="709" w:gutter="0"/>
          <w:cols w:space="708"/>
          <w:titlePg/>
          <w:docGrid w:linePitch="360"/>
        </w:sectPr>
      </w:pPr>
    </w:p>
    <w:p w:rsidR="00EE5330" w:rsidRDefault="00B5608C" w:rsidP="00B5608C">
      <w:pPr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</w:t>
      </w:r>
      <w:r w:rsidR="002C5BA1" w:rsidRPr="00A87E6A">
        <w:rPr>
          <w:sz w:val="26"/>
          <w:szCs w:val="26"/>
        </w:rPr>
        <w:t xml:space="preserve">Утверждено </w:t>
      </w:r>
    </w:p>
    <w:p w:rsidR="00B5608C" w:rsidRDefault="00B5608C" w:rsidP="00B5608C">
      <w:pPr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п</w:t>
      </w:r>
      <w:r w:rsidR="002C5BA1" w:rsidRPr="00A87E6A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2C5BA1" w:rsidRPr="00A87E6A">
        <w:rPr>
          <w:sz w:val="26"/>
          <w:szCs w:val="26"/>
        </w:rPr>
        <w:t xml:space="preserve">Администрации </w:t>
      </w:r>
    </w:p>
    <w:p w:rsidR="002C5BA1" w:rsidRPr="00A87E6A" w:rsidRDefault="00B5608C" w:rsidP="00B5608C">
      <w:pPr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233C03">
        <w:rPr>
          <w:sz w:val="26"/>
          <w:szCs w:val="26"/>
        </w:rPr>
        <w:t>города Глазова</w:t>
      </w:r>
    </w:p>
    <w:p w:rsidR="002C5BA1" w:rsidRPr="00A87E6A" w:rsidRDefault="00591616" w:rsidP="00591616">
      <w:pPr>
        <w:spacing w:line="360" w:lineRule="auto"/>
        <w:ind w:right="566"/>
        <w:jc w:val="right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591616">
        <w:rPr>
          <w:sz w:val="26"/>
          <w:szCs w:val="26"/>
        </w:rPr>
        <w:t>от «_06_» _02_ 2024 №_18/2_</w:t>
      </w:r>
    </w:p>
    <w:p w:rsidR="002C5BA1" w:rsidRPr="00A87E6A" w:rsidRDefault="002C5BA1" w:rsidP="002C5BA1">
      <w:pPr>
        <w:ind w:right="566"/>
        <w:jc w:val="center"/>
        <w:outlineLvl w:val="0"/>
        <w:rPr>
          <w:b/>
          <w:sz w:val="26"/>
          <w:szCs w:val="26"/>
        </w:rPr>
      </w:pPr>
      <w:r w:rsidRPr="00A87E6A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Состав </w:t>
      </w:r>
      <w:r w:rsidRPr="00A87E6A">
        <w:rPr>
          <w:b/>
          <w:sz w:val="26"/>
          <w:szCs w:val="26"/>
        </w:rPr>
        <w:t>муниципальной экспертной комиссии по проведению отбора проектов молодежного инициативного бюджетирования, подлежащих реализации на территории муниципального образования «</w:t>
      </w:r>
      <w:r w:rsidR="00975C4A">
        <w:rPr>
          <w:b/>
          <w:sz w:val="26"/>
          <w:szCs w:val="26"/>
        </w:rPr>
        <w:t>Городской округ «</w:t>
      </w:r>
      <w:r w:rsidRPr="00A87E6A">
        <w:rPr>
          <w:b/>
          <w:sz w:val="26"/>
          <w:szCs w:val="26"/>
        </w:rPr>
        <w:t>Город Глазов»</w:t>
      </w:r>
      <w:r w:rsidR="00975C4A">
        <w:rPr>
          <w:b/>
          <w:sz w:val="26"/>
          <w:szCs w:val="26"/>
        </w:rPr>
        <w:t xml:space="preserve"> Удмуртской Республики»</w:t>
      </w:r>
      <w:bookmarkStart w:id="4" w:name="_GoBack"/>
      <w:bookmarkEnd w:id="4"/>
    </w:p>
    <w:p w:rsidR="002C5BA1" w:rsidRPr="00A87E6A" w:rsidRDefault="002C5BA1" w:rsidP="002C5BA1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</w:p>
    <w:p w:rsidR="002C5BA1" w:rsidRPr="00A87E6A" w:rsidRDefault="002C5BA1" w:rsidP="002C5BA1">
      <w:pPr>
        <w:spacing w:line="360" w:lineRule="auto"/>
        <w:jc w:val="both"/>
        <w:outlineLvl w:val="0"/>
        <w:rPr>
          <w:b/>
          <w:sz w:val="26"/>
          <w:szCs w:val="26"/>
          <w:lang w:eastAsia="ar-SA"/>
        </w:rPr>
      </w:pPr>
      <w:r w:rsidRPr="00A87E6A">
        <w:rPr>
          <w:b/>
          <w:sz w:val="26"/>
          <w:szCs w:val="26"/>
          <w:lang w:eastAsia="ar-SA"/>
        </w:rPr>
        <w:t>Председатель комиссии</w:t>
      </w:r>
    </w:p>
    <w:p w:rsidR="002C5BA1" w:rsidRPr="00A87E6A" w:rsidRDefault="002C5BA1" w:rsidP="002C5BA1">
      <w:pPr>
        <w:spacing w:line="360" w:lineRule="auto"/>
        <w:jc w:val="both"/>
        <w:outlineLvl w:val="0"/>
        <w:rPr>
          <w:b/>
          <w:sz w:val="26"/>
          <w:szCs w:val="26"/>
          <w:lang w:eastAsia="ar-SA"/>
        </w:rPr>
      </w:pPr>
      <w:r w:rsidRPr="00A87E6A">
        <w:rPr>
          <w:sz w:val="26"/>
          <w:szCs w:val="26"/>
          <w:lang w:eastAsia="ar-SA"/>
        </w:rPr>
        <w:t xml:space="preserve">Станкевич О.В. </w:t>
      </w:r>
      <w:r>
        <w:rPr>
          <w:sz w:val="26"/>
          <w:szCs w:val="26"/>
          <w:lang w:eastAsia="ar-SA"/>
        </w:rPr>
        <w:t>–</w:t>
      </w:r>
      <w:r w:rsidRPr="00A87E6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Первый </w:t>
      </w:r>
      <w:r w:rsidRPr="00A87E6A">
        <w:rPr>
          <w:sz w:val="26"/>
          <w:szCs w:val="26"/>
          <w:lang w:eastAsia="ar-SA"/>
        </w:rPr>
        <w:t xml:space="preserve">заместитель Главы Администрации города Глазова </w:t>
      </w:r>
      <w:r w:rsidRPr="00A87E6A">
        <w:rPr>
          <w:b/>
          <w:sz w:val="26"/>
          <w:szCs w:val="26"/>
        </w:rPr>
        <w:t>Заместитель председателя комиссии</w:t>
      </w:r>
      <w:r w:rsidRPr="00A87E6A">
        <w:rPr>
          <w:b/>
          <w:sz w:val="26"/>
          <w:szCs w:val="26"/>
          <w:lang w:eastAsia="ar-SA"/>
        </w:rPr>
        <w:t xml:space="preserve"> </w:t>
      </w:r>
    </w:p>
    <w:p w:rsidR="002C5BA1" w:rsidRPr="00A87E6A" w:rsidRDefault="002C5BA1" w:rsidP="002C5BA1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  <w:r w:rsidRPr="00A87E6A">
        <w:rPr>
          <w:sz w:val="26"/>
          <w:szCs w:val="26"/>
          <w:lang w:eastAsia="ar-SA"/>
        </w:rPr>
        <w:t xml:space="preserve">Петров И.В. - начальник управления финансов Администрации города Глазова  </w:t>
      </w:r>
    </w:p>
    <w:p w:rsidR="002C5BA1" w:rsidRPr="00A87E6A" w:rsidRDefault="002C5BA1" w:rsidP="002C5BA1">
      <w:pPr>
        <w:spacing w:line="360" w:lineRule="auto"/>
        <w:jc w:val="both"/>
        <w:outlineLvl w:val="0"/>
        <w:rPr>
          <w:b/>
          <w:sz w:val="26"/>
          <w:szCs w:val="26"/>
          <w:lang w:eastAsia="ar-SA"/>
        </w:rPr>
      </w:pPr>
      <w:r w:rsidRPr="00A87E6A">
        <w:rPr>
          <w:b/>
          <w:sz w:val="26"/>
          <w:szCs w:val="26"/>
          <w:lang w:eastAsia="ar-SA"/>
        </w:rPr>
        <w:t>Секретарь комиссии:</w:t>
      </w:r>
    </w:p>
    <w:p w:rsidR="002C5BA1" w:rsidRPr="00A87E6A" w:rsidRDefault="002C5BA1" w:rsidP="002C5BA1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  <w:r w:rsidRPr="00A87E6A">
        <w:rPr>
          <w:sz w:val="26"/>
          <w:szCs w:val="26"/>
          <w:lang w:eastAsia="ar-SA"/>
        </w:rPr>
        <w:t xml:space="preserve">Лекомцева М.В. </w:t>
      </w:r>
      <w:r>
        <w:rPr>
          <w:sz w:val="26"/>
          <w:szCs w:val="26"/>
          <w:lang w:eastAsia="ar-SA"/>
        </w:rPr>
        <w:t>–</w:t>
      </w:r>
      <w:r w:rsidRPr="00A87E6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директор МБУ «Молодежный центр»</w:t>
      </w:r>
    </w:p>
    <w:p w:rsidR="002C5BA1" w:rsidRDefault="002C5BA1" w:rsidP="002C5BA1">
      <w:pPr>
        <w:spacing w:line="360" w:lineRule="auto"/>
        <w:jc w:val="both"/>
        <w:outlineLvl w:val="0"/>
        <w:rPr>
          <w:b/>
          <w:sz w:val="26"/>
          <w:szCs w:val="26"/>
          <w:lang w:eastAsia="ar-SA"/>
        </w:rPr>
      </w:pPr>
      <w:r w:rsidRPr="00A87E6A">
        <w:rPr>
          <w:b/>
          <w:sz w:val="26"/>
          <w:szCs w:val="26"/>
          <w:lang w:eastAsia="ar-SA"/>
        </w:rPr>
        <w:t>Члены комиссии:</w:t>
      </w:r>
    </w:p>
    <w:p w:rsidR="00BF54E7" w:rsidRPr="00EE5330" w:rsidRDefault="00BF54E7" w:rsidP="002C5BA1">
      <w:pPr>
        <w:spacing w:line="360" w:lineRule="auto"/>
        <w:jc w:val="both"/>
        <w:outlineLvl w:val="0"/>
        <w:rPr>
          <w:color w:val="FF0000"/>
          <w:sz w:val="26"/>
          <w:szCs w:val="26"/>
          <w:lang w:eastAsia="ar-SA"/>
        </w:rPr>
      </w:pPr>
      <w:r w:rsidRPr="00BF54E7">
        <w:rPr>
          <w:sz w:val="26"/>
          <w:szCs w:val="26"/>
          <w:lang w:eastAsia="ar-SA"/>
        </w:rPr>
        <w:t>Волков И.А. – председатель Глазовской городской Думы</w:t>
      </w:r>
      <w:r w:rsidR="00EE5330">
        <w:rPr>
          <w:sz w:val="26"/>
          <w:szCs w:val="26"/>
          <w:lang w:eastAsia="ar-SA"/>
        </w:rPr>
        <w:t xml:space="preserve"> </w:t>
      </w:r>
      <w:r w:rsidR="00EE5330" w:rsidRPr="00A5220C">
        <w:rPr>
          <w:sz w:val="26"/>
          <w:szCs w:val="26"/>
          <w:lang w:eastAsia="ar-SA"/>
        </w:rPr>
        <w:t>(по согласованию)</w:t>
      </w:r>
    </w:p>
    <w:p w:rsidR="00BF54E7" w:rsidRPr="00BF54E7" w:rsidRDefault="00BF54E7" w:rsidP="00BF54E7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  <w:r w:rsidRPr="00BF54E7">
        <w:rPr>
          <w:sz w:val="26"/>
          <w:szCs w:val="26"/>
          <w:lang w:eastAsia="ar-SA"/>
        </w:rPr>
        <w:t>Матвеева О.В - начальник управления имущественных отношений Администрации города Глазова</w:t>
      </w:r>
    </w:p>
    <w:p w:rsidR="00BF54E7" w:rsidRPr="00BF54E7" w:rsidRDefault="00BF54E7" w:rsidP="00BF54E7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  <w:r w:rsidRPr="00BF54E7">
        <w:rPr>
          <w:sz w:val="26"/>
          <w:szCs w:val="26"/>
          <w:lang w:eastAsia="ar-SA"/>
        </w:rPr>
        <w:t xml:space="preserve">Науменко Л.Э. – начальник </w:t>
      </w:r>
      <w:r w:rsidRPr="00BF54E7">
        <w:rPr>
          <w:iCs/>
          <w:sz w:val="26"/>
          <w:szCs w:val="26"/>
          <w:lang w:eastAsia="ar-SA"/>
        </w:rPr>
        <w:t xml:space="preserve">управления культуры, </w:t>
      </w:r>
      <w:r w:rsidRPr="00BF54E7">
        <w:rPr>
          <w:sz w:val="26"/>
          <w:szCs w:val="26"/>
          <w:lang w:eastAsia="ar-SA"/>
        </w:rPr>
        <w:t>спорта и молодежной политики Администрации города Глазова</w:t>
      </w:r>
    </w:p>
    <w:p w:rsidR="00BF54E7" w:rsidRPr="00BF54E7" w:rsidRDefault="00BF54E7" w:rsidP="00BF54E7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  <w:r w:rsidRPr="00BF54E7">
        <w:rPr>
          <w:sz w:val="26"/>
          <w:szCs w:val="26"/>
          <w:lang w:eastAsia="ar-SA"/>
        </w:rPr>
        <w:t>Суслопаров А.А. - начальник управления архитектуры и градостроительства Администрации города Глазова</w:t>
      </w:r>
    </w:p>
    <w:p w:rsidR="00BF54E7" w:rsidRDefault="00BF54E7" w:rsidP="002C5BA1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  <w:r w:rsidRPr="00BF54E7">
        <w:rPr>
          <w:sz w:val="26"/>
          <w:szCs w:val="26"/>
          <w:lang w:eastAsia="ar-SA"/>
        </w:rPr>
        <w:t>Варина О.В. - председатель местного отделения Российского движения детей и молодёжи «Движение Первых»</w:t>
      </w:r>
      <w:r w:rsidR="00EE5330">
        <w:rPr>
          <w:sz w:val="26"/>
          <w:szCs w:val="26"/>
          <w:lang w:eastAsia="ar-SA"/>
        </w:rPr>
        <w:t xml:space="preserve"> </w:t>
      </w:r>
      <w:r w:rsidR="00EE5330" w:rsidRPr="00A5220C">
        <w:rPr>
          <w:sz w:val="26"/>
          <w:szCs w:val="26"/>
          <w:lang w:eastAsia="ar-SA"/>
        </w:rPr>
        <w:t>(по согласованию)</w:t>
      </w:r>
    </w:p>
    <w:p w:rsidR="002C5BA1" w:rsidRDefault="002C5BA1" w:rsidP="002C5BA1">
      <w:pPr>
        <w:spacing w:line="360" w:lineRule="auto"/>
        <w:jc w:val="both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Бекмансурова Г.Х. – специалист по работе с молодежью ППО ЧМЗ</w:t>
      </w:r>
      <w:r w:rsidR="00995CA6">
        <w:rPr>
          <w:sz w:val="26"/>
          <w:szCs w:val="26"/>
          <w:lang w:eastAsia="ar-SA"/>
        </w:rPr>
        <w:t xml:space="preserve"> (по согласованию)</w:t>
      </w:r>
    </w:p>
    <w:p w:rsidR="002C5BA1" w:rsidRDefault="002C5BA1" w:rsidP="002C5BA1">
      <w:pPr>
        <w:spacing w:line="360" w:lineRule="auto"/>
        <w:jc w:val="both"/>
        <w:outlineLvl w:val="0"/>
        <w:rPr>
          <w:sz w:val="26"/>
          <w:szCs w:val="26"/>
        </w:rPr>
      </w:pPr>
      <w:r w:rsidRPr="00A87E6A">
        <w:rPr>
          <w:sz w:val="26"/>
          <w:szCs w:val="26"/>
        </w:rPr>
        <w:t xml:space="preserve">Захаров Д.В. – председатель </w:t>
      </w:r>
      <w:r>
        <w:rPr>
          <w:sz w:val="26"/>
          <w:szCs w:val="26"/>
        </w:rPr>
        <w:t>мотоклуба «5 дорог»</w:t>
      </w:r>
      <w:r w:rsidR="00A5220C">
        <w:rPr>
          <w:sz w:val="26"/>
          <w:szCs w:val="26"/>
        </w:rPr>
        <w:t xml:space="preserve"> </w:t>
      </w:r>
      <w:r w:rsidR="00EE5330" w:rsidRPr="00A5220C">
        <w:rPr>
          <w:sz w:val="26"/>
          <w:szCs w:val="26"/>
        </w:rPr>
        <w:t>(по согласованию)</w:t>
      </w:r>
    </w:p>
    <w:sectPr w:rsidR="002C5BA1" w:rsidSect="00EC6360">
      <w:headerReference w:type="even" r:id="rId20"/>
      <w:headerReference w:type="default" r:id="rId2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3B" w:rsidRDefault="006B3B3B">
      <w:r>
        <w:separator/>
      </w:r>
    </w:p>
  </w:endnote>
  <w:endnote w:type="continuationSeparator" w:id="0">
    <w:p w:rsidR="006B3B3B" w:rsidRDefault="006B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3B" w:rsidRDefault="006B3B3B">
      <w:r>
        <w:separator/>
      </w:r>
    </w:p>
  </w:footnote>
  <w:footnote w:type="continuationSeparator" w:id="0">
    <w:p w:rsidR="006B3B3B" w:rsidRDefault="006B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Default="00024AA8" w:rsidP="00EC6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AA8" w:rsidRDefault="00024A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Default="00024AA8" w:rsidP="00EC6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616">
      <w:rPr>
        <w:rStyle w:val="a5"/>
        <w:noProof/>
      </w:rPr>
      <w:t>16</w:t>
    </w:r>
    <w:r>
      <w:rPr>
        <w:rStyle w:val="a5"/>
      </w:rPr>
      <w:fldChar w:fldCharType="end"/>
    </w:r>
  </w:p>
  <w:p w:rsidR="00024AA8" w:rsidRDefault="00024A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Default="00024AA8" w:rsidP="00EC6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AA8" w:rsidRDefault="00024AA8">
    <w:pPr>
      <w:pStyle w:val="a3"/>
    </w:pPr>
  </w:p>
  <w:p w:rsidR="00024AA8" w:rsidRDefault="00024AA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Default="00024AA8" w:rsidP="00EC6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616">
      <w:rPr>
        <w:rStyle w:val="a5"/>
        <w:noProof/>
      </w:rPr>
      <w:t>22</w:t>
    </w:r>
    <w:r>
      <w:rPr>
        <w:rStyle w:val="a5"/>
      </w:rPr>
      <w:fldChar w:fldCharType="end"/>
    </w:r>
  </w:p>
  <w:p w:rsidR="00024AA8" w:rsidRDefault="00024AA8">
    <w:pPr>
      <w:pStyle w:val="a3"/>
    </w:pPr>
  </w:p>
  <w:p w:rsidR="00024AA8" w:rsidRDefault="00024AA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Default="00024AA8" w:rsidP="00EC6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AA8" w:rsidRDefault="00024AA8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Default="00024AA8" w:rsidP="00EC6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401">
      <w:rPr>
        <w:rStyle w:val="a5"/>
        <w:noProof/>
      </w:rPr>
      <w:t>25</w:t>
    </w:r>
    <w:r>
      <w:rPr>
        <w:rStyle w:val="a5"/>
      </w:rPr>
      <w:fldChar w:fldCharType="end"/>
    </w:r>
  </w:p>
  <w:p w:rsidR="00024AA8" w:rsidRDefault="00024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6C87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29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CE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0B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07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05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0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2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CE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8328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ACE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A7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C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A60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46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6E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47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918ED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23214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57C8D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17A7A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34A5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7F064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8A70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CE6818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01653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314D7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98F2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4219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042D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840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E6A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28B0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C8FC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E47A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E52E2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2C67BCC" w:tentative="1">
      <w:start w:val="1"/>
      <w:numFmt w:val="lowerLetter"/>
      <w:lvlText w:val="%2."/>
      <w:lvlJc w:val="left"/>
      <w:pPr>
        <w:ind w:left="1440" w:hanging="360"/>
      </w:pPr>
    </w:lvl>
    <w:lvl w:ilvl="2" w:tplc="B9A8E176" w:tentative="1">
      <w:start w:val="1"/>
      <w:numFmt w:val="lowerRoman"/>
      <w:lvlText w:val="%3."/>
      <w:lvlJc w:val="right"/>
      <w:pPr>
        <w:ind w:left="2160" w:hanging="180"/>
      </w:pPr>
    </w:lvl>
    <w:lvl w:ilvl="3" w:tplc="01B83A6A" w:tentative="1">
      <w:start w:val="1"/>
      <w:numFmt w:val="decimal"/>
      <w:lvlText w:val="%4."/>
      <w:lvlJc w:val="left"/>
      <w:pPr>
        <w:ind w:left="2880" w:hanging="360"/>
      </w:pPr>
    </w:lvl>
    <w:lvl w:ilvl="4" w:tplc="75BC484A" w:tentative="1">
      <w:start w:val="1"/>
      <w:numFmt w:val="lowerLetter"/>
      <w:lvlText w:val="%5."/>
      <w:lvlJc w:val="left"/>
      <w:pPr>
        <w:ind w:left="3600" w:hanging="360"/>
      </w:pPr>
    </w:lvl>
    <w:lvl w:ilvl="5" w:tplc="8F3C79DC" w:tentative="1">
      <w:start w:val="1"/>
      <w:numFmt w:val="lowerRoman"/>
      <w:lvlText w:val="%6."/>
      <w:lvlJc w:val="right"/>
      <w:pPr>
        <w:ind w:left="4320" w:hanging="180"/>
      </w:pPr>
    </w:lvl>
    <w:lvl w:ilvl="6" w:tplc="5EA8A9E4" w:tentative="1">
      <w:start w:val="1"/>
      <w:numFmt w:val="decimal"/>
      <w:lvlText w:val="%7."/>
      <w:lvlJc w:val="left"/>
      <w:pPr>
        <w:ind w:left="5040" w:hanging="360"/>
      </w:pPr>
    </w:lvl>
    <w:lvl w:ilvl="7" w:tplc="375C5790" w:tentative="1">
      <w:start w:val="1"/>
      <w:numFmt w:val="lowerLetter"/>
      <w:lvlText w:val="%8."/>
      <w:lvlJc w:val="left"/>
      <w:pPr>
        <w:ind w:left="5760" w:hanging="360"/>
      </w:pPr>
    </w:lvl>
    <w:lvl w:ilvl="8" w:tplc="98B87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170C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E7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81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00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4B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6B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8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44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A2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D6E1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E46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8D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EF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E6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66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29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89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8E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210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29B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6B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E8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0BC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072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E2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A64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CC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5AD50BC"/>
    <w:multiLevelType w:val="hybridMultilevel"/>
    <w:tmpl w:val="B6789A6A"/>
    <w:lvl w:ilvl="0" w:tplc="95CC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89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61B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61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E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02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0C2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E9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411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B0509B4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A241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8E6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B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1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60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80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84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E7B6AC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A1CE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C9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80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4C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5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E8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5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C9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D446F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2B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2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0A7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1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2F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6C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3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6E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54FC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CC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67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CC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4B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EF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0C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20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E9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EC0E9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24A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A9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E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3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E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88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F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3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72344"/>
    <w:multiLevelType w:val="multilevel"/>
    <w:tmpl w:val="E0A4AC2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D108C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AE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48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EE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E6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A5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74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48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0E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E88A8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36E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F60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22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44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0E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42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AD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AD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3AECBD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FC9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E6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66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2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45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940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27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0106B7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AA422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346C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30AF6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84A58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3E64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E230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8184B1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A8BC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C82E0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0E0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0F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46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86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CA5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82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0B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C4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785A9F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72A3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12C9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9CB0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720A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855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30FE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26DF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FA66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AE9C1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F06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4A9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47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8D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7E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CC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E7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CD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507AB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C4E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D43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2E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6B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10B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23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2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60D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6C8CB9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A60D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69C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26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EA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23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27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E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41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554E2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22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42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4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AE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8F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60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82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9E5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A636ED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39A0D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4AB59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8E22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06C53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B492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8821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8A75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18CB7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4836C43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822CB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A4731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90A7F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A8D5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22542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06E768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94A326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5A297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ADB2A6A"/>
    <w:multiLevelType w:val="hybridMultilevel"/>
    <w:tmpl w:val="B83EDC24"/>
    <w:lvl w:ilvl="0" w:tplc="8E2EE3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7C2D1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0821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1071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FCAD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9C72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E025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9841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FCD8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920EC8"/>
    <w:multiLevelType w:val="hybridMultilevel"/>
    <w:tmpl w:val="7CD220DA"/>
    <w:lvl w:ilvl="0" w:tplc="A6B646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E87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C7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A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3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6C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66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E5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36E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10E5B"/>
    <w:multiLevelType w:val="hybridMultilevel"/>
    <w:tmpl w:val="0E9E349E"/>
    <w:lvl w:ilvl="0" w:tplc="BCFED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708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CCA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C8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05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C3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82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62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465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97A12"/>
    <w:multiLevelType w:val="hybridMultilevel"/>
    <w:tmpl w:val="9362B2D4"/>
    <w:lvl w:ilvl="0" w:tplc="C8F87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529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8C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4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80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A1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F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03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81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70A79"/>
    <w:multiLevelType w:val="hybridMultilevel"/>
    <w:tmpl w:val="05FCFF06"/>
    <w:lvl w:ilvl="0" w:tplc="0A5CBE94">
      <w:start w:val="1"/>
      <w:numFmt w:val="decimal"/>
      <w:lvlText w:val="%1."/>
      <w:lvlJc w:val="left"/>
      <w:pPr>
        <w:ind w:left="1210" w:hanging="360"/>
      </w:pPr>
    </w:lvl>
    <w:lvl w:ilvl="1" w:tplc="E4E6E10E">
      <w:start w:val="1"/>
      <w:numFmt w:val="lowerLetter"/>
      <w:lvlText w:val="%2."/>
      <w:lvlJc w:val="left"/>
      <w:pPr>
        <w:ind w:left="2291" w:hanging="360"/>
      </w:pPr>
    </w:lvl>
    <w:lvl w:ilvl="2" w:tplc="5854096A">
      <w:start w:val="1"/>
      <w:numFmt w:val="lowerRoman"/>
      <w:lvlText w:val="%3."/>
      <w:lvlJc w:val="right"/>
      <w:pPr>
        <w:ind w:left="3011" w:hanging="180"/>
      </w:pPr>
    </w:lvl>
    <w:lvl w:ilvl="3" w:tplc="8520A7D0">
      <w:start w:val="1"/>
      <w:numFmt w:val="decimal"/>
      <w:lvlText w:val="%4."/>
      <w:lvlJc w:val="left"/>
      <w:pPr>
        <w:ind w:left="3731" w:hanging="360"/>
      </w:pPr>
    </w:lvl>
    <w:lvl w:ilvl="4" w:tplc="45647EA2">
      <w:start w:val="1"/>
      <w:numFmt w:val="lowerLetter"/>
      <w:lvlText w:val="%5."/>
      <w:lvlJc w:val="left"/>
      <w:pPr>
        <w:ind w:left="4451" w:hanging="360"/>
      </w:pPr>
    </w:lvl>
    <w:lvl w:ilvl="5" w:tplc="78F6E940">
      <w:start w:val="1"/>
      <w:numFmt w:val="lowerRoman"/>
      <w:lvlText w:val="%6."/>
      <w:lvlJc w:val="right"/>
      <w:pPr>
        <w:ind w:left="5171" w:hanging="180"/>
      </w:pPr>
    </w:lvl>
    <w:lvl w:ilvl="6" w:tplc="C2501808">
      <w:start w:val="1"/>
      <w:numFmt w:val="decimal"/>
      <w:lvlText w:val="%7."/>
      <w:lvlJc w:val="left"/>
      <w:pPr>
        <w:ind w:left="5891" w:hanging="360"/>
      </w:pPr>
    </w:lvl>
    <w:lvl w:ilvl="7" w:tplc="6F64A8B0">
      <w:start w:val="1"/>
      <w:numFmt w:val="lowerLetter"/>
      <w:lvlText w:val="%8."/>
      <w:lvlJc w:val="left"/>
      <w:pPr>
        <w:ind w:left="6611" w:hanging="360"/>
      </w:pPr>
    </w:lvl>
    <w:lvl w:ilvl="8" w:tplc="ED546524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A8060EE"/>
    <w:multiLevelType w:val="hybridMultilevel"/>
    <w:tmpl w:val="87507612"/>
    <w:lvl w:ilvl="0" w:tplc="3BB2A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000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88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E7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EE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9C5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EF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2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B22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059D"/>
    <w:multiLevelType w:val="hybridMultilevel"/>
    <w:tmpl w:val="E8A6ED40"/>
    <w:lvl w:ilvl="0" w:tplc="897E0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87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CD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4B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AE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20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8B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06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6F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7"/>
  </w:num>
  <w:num w:numId="6">
    <w:abstractNumId w:val="40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2"/>
  </w:num>
  <w:num w:numId="26">
    <w:abstractNumId w:val="0"/>
  </w:num>
  <w:num w:numId="27">
    <w:abstractNumId w:val="13"/>
  </w:num>
  <w:num w:numId="28">
    <w:abstractNumId w:val="36"/>
  </w:num>
  <w:num w:numId="29">
    <w:abstractNumId w:val="20"/>
  </w:num>
  <w:num w:numId="30">
    <w:abstractNumId w:val="38"/>
  </w:num>
  <w:num w:numId="31">
    <w:abstractNumId w:val="26"/>
  </w:num>
  <w:num w:numId="32">
    <w:abstractNumId w:val="23"/>
  </w:num>
  <w:num w:numId="33">
    <w:abstractNumId w:val="15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5"/>
  </w:num>
  <w:num w:numId="41">
    <w:abstractNumId w:val="3"/>
  </w:num>
  <w:num w:numId="42">
    <w:abstractNumId w:val="39"/>
  </w:num>
  <w:num w:numId="43">
    <w:abstractNumId w:val="16"/>
  </w:num>
  <w:num w:numId="44">
    <w:abstractNumId w:val="33"/>
  </w:num>
  <w:num w:numId="45">
    <w:abstractNumId w:val="34"/>
  </w:num>
  <w:num w:numId="46">
    <w:abstractNumId w:val="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37"/>
    <w:rsid w:val="0000582C"/>
    <w:rsid w:val="00024AA8"/>
    <w:rsid w:val="0002771F"/>
    <w:rsid w:val="0003556E"/>
    <w:rsid w:val="000520E0"/>
    <w:rsid w:val="0006526E"/>
    <w:rsid w:val="00067655"/>
    <w:rsid w:val="00096DA9"/>
    <w:rsid w:val="000B1E20"/>
    <w:rsid w:val="000C7CAE"/>
    <w:rsid w:val="000F3A86"/>
    <w:rsid w:val="0010454B"/>
    <w:rsid w:val="00106248"/>
    <w:rsid w:val="00183C79"/>
    <w:rsid w:val="001C2951"/>
    <w:rsid w:val="001D1197"/>
    <w:rsid w:val="0021003E"/>
    <w:rsid w:val="0021742A"/>
    <w:rsid w:val="00233C03"/>
    <w:rsid w:val="00256A9A"/>
    <w:rsid w:val="00282AED"/>
    <w:rsid w:val="002872AE"/>
    <w:rsid w:val="002C5BA1"/>
    <w:rsid w:val="002C69F8"/>
    <w:rsid w:val="002C744C"/>
    <w:rsid w:val="002F3F75"/>
    <w:rsid w:val="00330DB6"/>
    <w:rsid w:val="00335511"/>
    <w:rsid w:val="0033734B"/>
    <w:rsid w:val="00355FF6"/>
    <w:rsid w:val="00396933"/>
    <w:rsid w:val="003A296B"/>
    <w:rsid w:val="003C60EC"/>
    <w:rsid w:val="003D61B1"/>
    <w:rsid w:val="004177A4"/>
    <w:rsid w:val="00424817"/>
    <w:rsid w:val="00433981"/>
    <w:rsid w:val="00437EA0"/>
    <w:rsid w:val="00461F0C"/>
    <w:rsid w:val="00463D58"/>
    <w:rsid w:val="00480517"/>
    <w:rsid w:val="00482128"/>
    <w:rsid w:val="004A6E5B"/>
    <w:rsid w:val="004B69A3"/>
    <w:rsid w:val="004D5E4E"/>
    <w:rsid w:val="004F3260"/>
    <w:rsid w:val="00505437"/>
    <w:rsid w:val="00525980"/>
    <w:rsid w:val="00525AC5"/>
    <w:rsid w:val="00566329"/>
    <w:rsid w:val="00571028"/>
    <w:rsid w:val="00582392"/>
    <w:rsid w:val="0058399B"/>
    <w:rsid w:val="00591616"/>
    <w:rsid w:val="005926F1"/>
    <w:rsid w:val="005F67A6"/>
    <w:rsid w:val="00603921"/>
    <w:rsid w:val="00643750"/>
    <w:rsid w:val="0066467C"/>
    <w:rsid w:val="00665346"/>
    <w:rsid w:val="006672C5"/>
    <w:rsid w:val="0068158D"/>
    <w:rsid w:val="006A6353"/>
    <w:rsid w:val="006B3B3B"/>
    <w:rsid w:val="006C6CE5"/>
    <w:rsid w:val="006E1F88"/>
    <w:rsid w:val="006E373E"/>
    <w:rsid w:val="00704148"/>
    <w:rsid w:val="00726849"/>
    <w:rsid w:val="00742623"/>
    <w:rsid w:val="0077183D"/>
    <w:rsid w:val="00780748"/>
    <w:rsid w:val="007874C8"/>
    <w:rsid w:val="007C1575"/>
    <w:rsid w:val="007D2A57"/>
    <w:rsid w:val="00801F9E"/>
    <w:rsid w:val="008260B7"/>
    <w:rsid w:val="008476E8"/>
    <w:rsid w:val="00860C4F"/>
    <w:rsid w:val="00883401"/>
    <w:rsid w:val="008A40BA"/>
    <w:rsid w:val="008B599B"/>
    <w:rsid w:val="008D1FFE"/>
    <w:rsid w:val="008D6355"/>
    <w:rsid w:val="008E2C40"/>
    <w:rsid w:val="008E3657"/>
    <w:rsid w:val="008F1B4E"/>
    <w:rsid w:val="00962066"/>
    <w:rsid w:val="0096511C"/>
    <w:rsid w:val="00966BD4"/>
    <w:rsid w:val="00975C4A"/>
    <w:rsid w:val="00995CA6"/>
    <w:rsid w:val="009A34F3"/>
    <w:rsid w:val="009A77BF"/>
    <w:rsid w:val="00A21337"/>
    <w:rsid w:val="00A24C29"/>
    <w:rsid w:val="00A45B7E"/>
    <w:rsid w:val="00A5220C"/>
    <w:rsid w:val="00A75EFD"/>
    <w:rsid w:val="00A915C9"/>
    <w:rsid w:val="00AC1799"/>
    <w:rsid w:val="00AD566B"/>
    <w:rsid w:val="00AF45B0"/>
    <w:rsid w:val="00B15AE6"/>
    <w:rsid w:val="00B218D7"/>
    <w:rsid w:val="00B3638C"/>
    <w:rsid w:val="00B5608C"/>
    <w:rsid w:val="00BD5874"/>
    <w:rsid w:val="00BE0072"/>
    <w:rsid w:val="00BF54E7"/>
    <w:rsid w:val="00C25DE8"/>
    <w:rsid w:val="00C30C9C"/>
    <w:rsid w:val="00C60BE9"/>
    <w:rsid w:val="00C9039B"/>
    <w:rsid w:val="00CB31CB"/>
    <w:rsid w:val="00CD73D7"/>
    <w:rsid w:val="00D00BF0"/>
    <w:rsid w:val="00D5456F"/>
    <w:rsid w:val="00D7184B"/>
    <w:rsid w:val="00D72F20"/>
    <w:rsid w:val="00DA6CBC"/>
    <w:rsid w:val="00DF4A38"/>
    <w:rsid w:val="00E245CF"/>
    <w:rsid w:val="00E2531D"/>
    <w:rsid w:val="00E27152"/>
    <w:rsid w:val="00E27F97"/>
    <w:rsid w:val="00E36071"/>
    <w:rsid w:val="00E41FA0"/>
    <w:rsid w:val="00E60B63"/>
    <w:rsid w:val="00E7526C"/>
    <w:rsid w:val="00E7563A"/>
    <w:rsid w:val="00E816AE"/>
    <w:rsid w:val="00EB6513"/>
    <w:rsid w:val="00EC6360"/>
    <w:rsid w:val="00EE5330"/>
    <w:rsid w:val="00EF3FE2"/>
    <w:rsid w:val="00F8635C"/>
    <w:rsid w:val="00F87D08"/>
    <w:rsid w:val="00FA0DCD"/>
    <w:rsid w:val="00FA4635"/>
    <w:rsid w:val="00F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9F516"/>
  <w15:docId w15:val="{5F2A98A2-E18F-4200-A577-53A557C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3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C5BA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5BA1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2C5BA1"/>
    <w:rPr>
      <w:sz w:val="24"/>
      <w:szCs w:val="24"/>
    </w:rPr>
  </w:style>
  <w:style w:type="paragraph" w:customStyle="1" w:styleId="Default">
    <w:name w:val="Default"/>
    <w:rsid w:val="002C5B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9&amp;dst=10135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53&amp;n=145585&amp;dst=100578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53&amp;n=145585&amp;dst=100576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B506-22B7-4CC3-81A2-684C0CAA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6276</Words>
  <Characters>35778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167</cp:revision>
  <cp:lastPrinted>2024-02-05T06:02:00Z</cp:lastPrinted>
  <dcterms:created xsi:type="dcterms:W3CDTF">2016-12-16T12:43:00Z</dcterms:created>
  <dcterms:modified xsi:type="dcterms:W3CDTF">2024-02-06T04:07:00Z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