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D03D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92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F749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D03D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D03D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D03D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D03D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D03D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135F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D03D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D03D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D03D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D03D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D03D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135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35F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D03D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135F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D03D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15C45">
        <w:rPr>
          <w:rFonts w:eastAsiaTheme="minorEastAsia"/>
          <w:color w:val="000000"/>
          <w:sz w:val="26"/>
          <w:szCs w:val="26"/>
        </w:rPr>
        <w:t>01.11.2023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315C4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</w:t>
      </w:r>
      <w:r w:rsidR="00315C45">
        <w:rPr>
          <w:rFonts w:eastAsiaTheme="minorEastAsia"/>
          <w:color w:val="000000"/>
          <w:sz w:val="26"/>
          <w:szCs w:val="26"/>
        </w:rPr>
        <w:t>10/20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135F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D03D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135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D03D7" w:rsidP="00B40C00">
      <w:pPr>
        <w:ind w:left="708"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4135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4135F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40C00" w:rsidRDefault="00B40C00" w:rsidP="00B40C0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B40C00" w:rsidRPr="006A31F0" w:rsidRDefault="00B40C00" w:rsidP="00B40C0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B40C00" w:rsidRDefault="00B40C00" w:rsidP="00B40C0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B40C00" w:rsidRPr="006A31F0" w:rsidRDefault="00B40C00" w:rsidP="00B40C0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B40C00" w:rsidRPr="006A31F0" w:rsidRDefault="00B40C00" w:rsidP="00B40C0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B40C00" w:rsidRPr="006A31F0" w:rsidRDefault="00B40C00" w:rsidP="00B40C0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B40C00" w:rsidRPr="006A31F0" w:rsidRDefault="00B40C00" w:rsidP="00B40C00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«- 877. ул. Мирная, д. 3».</w:t>
      </w:r>
    </w:p>
    <w:p w:rsidR="00B40C00" w:rsidRPr="006A31F0" w:rsidRDefault="00B40C00" w:rsidP="00B40C00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lastRenderedPageBreak/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 xml:space="preserve">воотношения, возникшие </w:t>
      </w:r>
      <w:r w:rsidRPr="00D9346D">
        <w:rPr>
          <w:color w:val="000000" w:themeColor="text1"/>
          <w:sz w:val="26"/>
          <w:szCs w:val="26"/>
        </w:rPr>
        <w:t>с  01 февраля 2021 года.</w:t>
      </w:r>
    </w:p>
    <w:p w:rsidR="00B40C00" w:rsidRPr="006A31F0" w:rsidRDefault="00B40C00" w:rsidP="00B40C0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4135F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135F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135F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135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DF749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D03D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D03D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135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B40C00" w:rsidRDefault="00B40C0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40C00" w:rsidSect="00B40C00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F4" w:rsidRDefault="004135F4">
      <w:r>
        <w:separator/>
      </w:r>
    </w:p>
  </w:endnote>
  <w:endnote w:type="continuationSeparator" w:id="0">
    <w:p w:rsidR="004135F4" w:rsidRDefault="0041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F4" w:rsidRDefault="004135F4">
      <w:r>
        <w:separator/>
      </w:r>
    </w:p>
  </w:footnote>
  <w:footnote w:type="continuationSeparator" w:id="0">
    <w:p w:rsidR="004135F4" w:rsidRDefault="0041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3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13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D03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C4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13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4F0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0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0F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49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C5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8D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03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FC0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CDC3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201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4E6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86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49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6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E6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A2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7C5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A085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B187E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209F8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AA2BD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44BA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ED4B8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94F0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5457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60883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47888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4C6D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815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8C89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DE92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CA8C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D025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C6A6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F20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A7A56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06FAEC" w:tentative="1">
      <w:start w:val="1"/>
      <w:numFmt w:val="lowerLetter"/>
      <w:lvlText w:val="%2."/>
      <w:lvlJc w:val="left"/>
      <w:pPr>
        <w:ind w:left="1440" w:hanging="360"/>
      </w:pPr>
    </w:lvl>
    <w:lvl w:ilvl="2" w:tplc="EA9E4D56" w:tentative="1">
      <w:start w:val="1"/>
      <w:numFmt w:val="lowerRoman"/>
      <w:lvlText w:val="%3."/>
      <w:lvlJc w:val="right"/>
      <w:pPr>
        <w:ind w:left="2160" w:hanging="180"/>
      </w:pPr>
    </w:lvl>
    <w:lvl w:ilvl="3" w:tplc="69762C76" w:tentative="1">
      <w:start w:val="1"/>
      <w:numFmt w:val="decimal"/>
      <w:lvlText w:val="%4."/>
      <w:lvlJc w:val="left"/>
      <w:pPr>
        <w:ind w:left="2880" w:hanging="360"/>
      </w:pPr>
    </w:lvl>
    <w:lvl w:ilvl="4" w:tplc="1B84D8AC" w:tentative="1">
      <w:start w:val="1"/>
      <w:numFmt w:val="lowerLetter"/>
      <w:lvlText w:val="%5."/>
      <w:lvlJc w:val="left"/>
      <w:pPr>
        <w:ind w:left="3600" w:hanging="360"/>
      </w:pPr>
    </w:lvl>
    <w:lvl w:ilvl="5" w:tplc="C0BA3342" w:tentative="1">
      <w:start w:val="1"/>
      <w:numFmt w:val="lowerRoman"/>
      <w:lvlText w:val="%6."/>
      <w:lvlJc w:val="right"/>
      <w:pPr>
        <w:ind w:left="4320" w:hanging="180"/>
      </w:pPr>
    </w:lvl>
    <w:lvl w:ilvl="6" w:tplc="EA86D400" w:tentative="1">
      <w:start w:val="1"/>
      <w:numFmt w:val="decimal"/>
      <w:lvlText w:val="%7."/>
      <w:lvlJc w:val="left"/>
      <w:pPr>
        <w:ind w:left="5040" w:hanging="360"/>
      </w:pPr>
    </w:lvl>
    <w:lvl w:ilvl="7" w:tplc="B5EA7F16" w:tentative="1">
      <w:start w:val="1"/>
      <w:numFmt w:val="lowerLetter"/>
      <w:lvlText w:val="%8."/>
      <w:lvlJc w:val="left"/>
      <w:pPr>
        <w:ind w:left="5760" w:hanging="360"/>
      </w:pPr>
    </w:lvl>
    <w:lvl w:ilvl="8" w:tplc="FA706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44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4A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4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61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8D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8E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A3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22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8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48AE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DE4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65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21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8D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87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84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22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B7E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C2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C5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06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69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E4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2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21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20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68AF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4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6D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4F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A8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46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84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6E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69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02470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678F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74C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2F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E1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2B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CB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8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A2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152B6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480D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A6B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EC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63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C5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0C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F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67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AB2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25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8D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65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48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C7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25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E4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2D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4AEC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A6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42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08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AE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24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3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CA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42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D0CD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927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46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6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C5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8A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47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A8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B04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A6E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02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89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20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0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2B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6E2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E9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A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DFE8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862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C8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21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E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E2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AF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28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EA3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01C6D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989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87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85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9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22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E4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E1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6D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F50ED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EC213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8837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8013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B5278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3EA6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047F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9AEF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D0FF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A509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780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747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CD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A7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AF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CF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8E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36E62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9A89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866A9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68B7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BCD8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08A66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5054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F06B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6669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EB6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28B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EB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2A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8A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46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60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AE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7C0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7188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A1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E6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66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AA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04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AF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A6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AF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E6E01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EC4A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6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85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29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8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8E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A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42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B109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2D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F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42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E6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4E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A7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00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6D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16EF4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57224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E6F0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2AC1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A498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EA87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BA13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08E8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44EA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E2EE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05EC0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E229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190B6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4481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B8085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5FA92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66AD9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1289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09850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4049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6667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386A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E08E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5088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7AD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0EC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B616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14A0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C07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07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64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6C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64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F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8E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08E7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1E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E0E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A0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7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CC4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0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6F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B84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D58E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FE1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67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4B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5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45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F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CC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B88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EA4D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369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23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48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A4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2A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69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06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87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0C8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65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C2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4B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6D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EB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47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9B"/>
    <w:rsid w:val="000319FF"/>
    <w:rsid w:val="001D03D7"/>
    <w:rsid w:val="00315C45"/>
    <w:rsid w:val="004135F4"/>
    <w:rsid w:val="00937526"/>
    <w:rsid w:val="00B40C00"/>
    <w:rsid w:val="00D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0491F"/>
  <w15:docId w15:val="{AB688EFA-6D2A-4A4E-BE3F-86579CF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2023-11-01T10:51:00Z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