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438" w:rsidRPr="00234438" w:rsidRDefault="00234438" w:rsidP="00234438">
      <w:pPr>
        <w:spacing w:after="0" w:line="240" w:lineRule="auto"/>
        <w:ind w:firstLine="709"/>
        <w:jc w:val="right"/>
        <w:rPr>
          <w:rFonts w:ascii="Times New Roman" w:eastAsia="Times New Roman" w:hAnsi="Times New Roman" w:cs="Times New Roman"/>
          <w:b/>
          <w:sz w:val="20"/>
          <w:szCs w:val="20"/>
        </w:rPr>
      </w:pPr>
      <w:r w:rsidRPr="00234438">
        <w:rPr>
          <w:rFonts w:ascii="Times New Roman" w:eastAsia="Times New Roman" w:hAnsi="Times New Roman" w:cs="Times New Roman"/>
          <w:b/>
          <w:sz w:val="20"/>
          <w:szCs w:val="20"/>
        </w:rPr>
        <w:t xml:space="preserve">Утверждены </w:t>
      </w:r>
    </w:p>
    <w:p w:rsidR="00234438" w:rsidRPr="00234438" w:rsidRDefault="00234438" w:rsidP="00234438">
      <w:pPr>
        <w:spacing w:after="0" w:line="240" w:lineRule="auto"/>
        <w:ind w:firstLine="709"/>
        <w:jc w:val="right"/>
        <w:rPr>
          <w:rFonts w:ascii="Times New Roman" w:eastAsia="Times New Roman" w:hAnsi="Times New Roman" w:cs="Times New Roman"/>
          <w:b/>
          <w:sz w:val="20"/>
          <w:szCs w:val="20"/>
        </w:rPr>
      </w:pPr>
      <w:r w:rsidRPr="00234438">
        <w:rPr>
          <w:rFonts w:ascii="Times New Roman" w:eastAsia="Times New Roman" w:hAnsi="Times New Roman" w:cs="Times New Roman"/>
          <w:b/>
          <w:sz w:val="20"/>
          <w:szCs w:val="20"/>
        </w:rPr>
        <w:t>решением Глазовской городской Думы</w:t>
      </w:r>
    </w:p>
    <w:p w:rsidR="00234438" w:rsidRPr="00234438" w:rsidRDefault="00234438" w:rsidP="00234438">
      <w:pPr>
        <w:spacing w:after="0" w:line="240" w:lineRule="auto"/>
        <w:ind w:firstLine="709"/>
        <w:jc w:val="right"/>
        <w:rPr>
          <w:rFonts w:ascii="Times New Roman" w:eastAsia="Times New Roman" w:hAnsi="Times New Roman" w:cs="Times New Roman"/>
          <w:b/>
          <w:sz w:val="20"/>
          <w:szCs w:val="20"/>
        </w:rPr>
      </w:pPr>
      <w:r w:rsidRPr="00234438">
        <w:rPr>
          <w:rFonts w:ascii="Times New Roman" w:eastAsia="Times New Roman" w:hAnsi="Times New Roman" w:cs="Times New Roman"/>
          <w:b/>
          <w:sz w:val="20"/>
          <w:szCs w:val="20"/>
        </w:rPr>
        <w:t xml:space="preserve">от </w:t>
      </w:r>
      <w:r w:rsidR="00275458">
        <w:rPr>
          <w:rFonts w:ascii="Times New Roman" w:eastAsia="Times New Roman" w:hAnsi="Times New Roman" w:cs="Times New Roman"/>
          <w:b/>
          <w:sz w:val="20"/>
          <w:szCs w:val="20"/>
        </w:rPr>
        <w:t>28.02.2018</w:t>
      </w:r>
      <w:r w:rsidRPr="00234438">
        <w:rPr>
          <w:rFonts w:ascii="Times New Roman" w:eastAsia="Times New Roman" w:hAnsi="Times New Roman" w:cs="Times New Roman"/>
          <w:b/>
          <w:sz w:val="20"/>
          <w:szCs w:val="20"/>
        </w:rPr>
        <w:t xml:space="preserve">  № </w:t>
      </w:r>
      <w:r w:rsidR="00275458">
        <w:rPr>
          <w:rFonts w:ascii="Times New Roman" w:eastAsia="Times New Roman" w:hAnsi="Times New Roman" w:cs="Times New Roman"/>
          <w:b/>
          <w:sz w:val="20"/>
          <w:szCs w:val="20"/>
        </w:rPr>
        <w:t>336</w:t>
      </w:r>
    </w:p>
    <w:p w:rsidR="00234438" w:rsidRDefault="00234438" w:rsidP="007D35DC">
      <w:pPr>
        <w:autoSpaceDE w:val="0"/>
        <w:autoSpaceDN w:val="0"/>
        <w:adjustRightInd w:val="0"/>
        <w:spacing w:after="0" w:line="240" w:lineRule="auto"/>
        <w:ind w:firstLine="709"/>
        <w:jc w:val="center"/>
        <w:rPr>
          <w:rFonts w:ascii="Times New Roman" w:eastAsia="Times New Roman" w:hAnsi="Times New Roman" w:cs="Times New Roman"/>
          <w:b/>
          <w:sz w:val="24"/>
          <w:szCs w:val="24"/>
        </w:rPr>
      </w:pPr>
    </w:p>
    <w:p w:rsidR="007D35DC" w:rsidRPr="00616B07" w:rsidRDefault="007D35DC" w:rsidP="007D35DC">
      <w:pPr>
        <w:autoSpaceDE w:val="0"/>
        <w:autoSpaceDN w:val="0"/>
        <w:adjustRightInd w:val="0"/>
        <w:spacing w:after="0" w:line="240" w:lineRule="auto"/>
        <w:ind w:firstLine="709"/>
        <w:jc w:val="center"/>
        <w:rPr>
          <w:rFonts w:ascii="Times New Roman" w:eastAsia="Times New Roman" w:hAnsi="Times New Roman" w:cs="Times New Roman"/>
          <w:b/>
          <w:sz w:val="24"/>
          <w:szCs w:val="24"/>
        </w:rPr>
      </w:pPr>
      <w:r w:rsidRPr="00616B07">
        <w:rPr>
          <w:rFonts w:ascii="Times New Roman" w:eastAsia="Times New Roman" w:hAnsi="Times New Roman" w:cs="Times New Roman"/>
          <w:b/>
          <w:sz w:val="24"/>
          <w:szCs w:val="24"/>
        </w:rPr>
        <w:t xml:space="preserve">Отчет председателя постоянной комиссии Глазовской городской Думы </w:t>
      </w:r>
    </w:p>
    <w:p w:rsidR="007D35DC" w:rsidRPr="00616B07" w:rsidRDefault="007D35DC" w:rsidP="007D35DC">
      <w:pPr>
        <w:autoSpaceDE w:val="0"/>
        <w:autoSpaceDN w:val="0"/>
        <w:adjustRightInd w:val="0"/>
        <w:spacing w:after="0" w:line="240" w:lineRule="auto"/>
        <w:ind w:firstLine="709"/>
        <w:jc w:val="center"/>
        <w:rPr>
          <w:rFonts w:ascii="Times New Roman" w:eastAsia="Times New Roman" w:hAnsi="Times New Roman" w:cs="Times New Roman"/>
          <w:b/>
          <w:sz w:val="24"/>
          <w:szCs w:val="24"/>
        </w:rPr>
      </w:pPr>
      <w:r w:rsidRPr="00616B07">
        <w:rPr>
          <w:rFonts w:ascii="Times New Roman" w:eastAsia="Times New Roman" w:hAnsi="Times New Roman" w:cs="Times New Roman"/>
          <w:b/>
          <w:sz w:val="24"/>
          <w:szCs w:val="24"/>
        </w:rPr>
        <w:t xml:space="preserve">по промышленности, предпринимательству и охране окружающей среды </w:t>
      </w:r>
    </w:p>
    <w:p w:rsidR="007D35DC" w:rsidRPr="00616B07" w:rsidRDefault="007D35DC" w:rsidP="007D35DC">
      <w:pPr>
        <w:autoSpaceDE w:val="0"/>
        <w:autoSpaceDN w:val="0"/>
        <w:adjustRightInd w:val="0"/>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 2017</w:t>
      </w:r>
      <w:r w:rsidRPr="00616B07">
        <w:rPr>
          <w:rFonts w:ascii="Times New Roman" w:eastAsia="Times New Roman" w:hAnsi="Times New Roman" w:cs="Times New Roman"/>
          <w:b/>
          <w:sz w:val="24"/>
          <w:szCs w:val="24"/>
        </w:rPr>
        <w:t xml:space="preserve"> год</w:t>
      </w:r>
    </w:p>
    <w:p w:rsidR="00E039A5" w:rsidRDefault="007D35DC" w:rsidP="008D07C7">
      <w:pPr>
        <w:spacing w:after="0"/>
        <w:ind w:firstLine="709"/>
        <w:jc w:val="both"/>
        <w:outlineLvl w:val="1"/>
        <w:rPr>
          <w:rFonts w:ascii="Times New Roman" w:eastAsia="Times New Roman" w:hAnsi="Times New Roman" w:cs="Times New Roman"/>
          <w:bCs/>
          <w:sz w:val="24"/>
          <w:szCs w:val="24"/>
        </w:rPr>
      </w:pPr>
      <w:r w:rsidRPr="00616B07">
        <w:rPr>
          <w:rFonts w:ascii="Times New Roman" w:eastAsia="Times New Roman" w:hAnsi="Times New Roman" w:cs="Times New Roman"/>
          <w:bCs/>
          <w:sz w:val="24"/>
          <w:szCs w:val="24"/>
        </w:rPr>
        <w:t xml:space="preserve">Решением Глазовской городской Думы от 30.09.2015 № 6 «О формировании постоянных комиссий Глазовской городской Думы шестого созыва» была сформирована постоянная комиссия по промышленности, предпринимательству и охране окружающей среды в количестве 6 (шести) человек. </w:t>
      </w:r>
    </w:p>
    <w:p w:rsidR="007D35DC" w:rsidRDefault="007D35DC" w:rsidP="008D07C7">
      <w:pPr>
        <w:spacing w:after="0"/>
        <w:ind w:firstLine="709"/>
        <w:jc w:val="both"/>
        <w:outlineLvl w:val="1"/>
        <w:rPr>
          <w:rFonts w:ascii="Times New Roman" w:eastAsia="Times New Roman" w:hAnsi="Times New Roman" w:cs="Times New Roman"/>
          <w:bCs/>
          <w:sz w:val="24"/>
          <w:szCs w:val="24"/>
        </w:rPr>
      </w:pPr>
      <w:r w:rsidRPr="00616B07">
        <w:rPr>
          <w:rFonts w:ascii="Times New Roman" w:hAnsi="Times New Roman" w:cs="Times New Roman"/>
          <w:sz w:val="24"/>
          <w:szCs w:val="24"/>
        </w:rPr>
        <w:t>Состав членов комиссии менялся решением Глазовской городской Думы от 20.12.2016 N 209 «О внесении изменений в решение Глазовской городской Думы от 30.09.2015 № 6 «О формировании постоянных комиссий Глазовской городской Думы шестого созыва» (в ред. от 28.10.2015 № 31)</w:t>
      </w:r>
    </w:p>
    <w:p w:rsidR="007D35DC" w:rsidRDefault="007D35DC" w:rsidP="008D07C7">
      <w:pPr>
        <w:spacing w:after="0"/>
        <w:ind w:firstLine="709"/>
        <w:jc w:val="both"/>
        <w:outlineLvl w:val="0"/>
        <w:rPr>
          <w:rFonts w:ascii="Times New Roman" w:eastAsia="Times New Roman" w:hAnsi="Times New Roman" w:cs="Times New Roman"/>
          <w:bCs/>
          <w:noProof/>
          <w:kern w:val="28"/>
          <w:sz w:val="24"/>
          <w:szCs w:val="24"/>
        </w:rPr>
      </w:pPr>
      <w:r>
        <w:rPr>
          <w:rFonts w:ascii="Times New Roman" w:eastAsia="Times New Roman" w:hAnsi="Times New Roman" w:cs="Times New Roman"/>
          <w:bCs/>
          <w:noProof/>
          <w:kern w:val="28"/>
          <w:sz w:val="24"/>
          <w:szCs w:val="24"/>
        </w:rPr>
        <w:t>По состоянию на 01.01.2018</w:t>
      </w:r>
      <w:r w:rsidRPr="00616B07">
        <w:rPr>
          <w:rFonts w:ascii="Times New Roman" w:eastAsia="Times New Roman" w:hAnsi="Times New Roman" w:cs="Times New Roman"/>
          <w:bCs/>
          <w:noProof/>
          <w:kern w:val="28"/>
          <w:sz w:val="24"/>
          <w:szCs w:val="24"/>
        </w:rPr>
        <w:t xml:space="preserve"> года комиссия функционирует в следующем составе</w:t>
      </w:r>
      <w:r>
        <w:rPr>
          <w:rFonts w:ascii="Times New Roman" w:eastAsia="Times New Roman" w:hAnsi="Times New Roman" w:cs="Times New Roman"/>
          <w:bCs/>
          <w:noProof/>
          <w:kern w:val="28"/>
          <w:sz w:val="24"/>
          <w:szCs w:val="24"/>
        </w:rPr>
        <w:t>:</w:t>
      </w:r>
    </w:p>
    <w:tbl>
      <w:tblPr>
        <w:tblStyle w:val="a3"/>
        <w:tblW w:w="0" w:type="auto"/>
        <w:tblLook w:val="04A0" w:firstRow="1" w:lastRow="0" w:firstColumn="1" w:lastColumn="0" w:noHBand="0" w:noVBand="1"/>
      </w:tblPr>
      <w:tblGrid>
        <w:gridCol w:w="467"/>
        <w:gridCol w:w="4319"/>
        <w:gridCol w:w="4536"/>
      </w:tblGrid>
      <w:tr w:rsidR="007D35DC" w:rsidTr="007D35DC">
        <w:tc>
          <w:tcPr>
            <w:tcW w:w="467" w:type="dxa"/>
          </w:tcPr>
          <w:p w:rsidR="007D35DC" w:rsidRDefault="007D35DC" w:rsidP="008D07C7">
            <w:pPr>
              <w:spacing w:line="276" w:lineRule="auto"/>
              <w:jc w:val="both"/>
              <w:outlineLvl w:val="0"/>
              <w:rPr>
                <w:rFonts w:ascii="Times New Roman" w:eastAsia="Times New Roman" w:hAnsi="Times New Roman" w:cs="Times New Roman"/>
                <w:bCs/>
                <w:noProof/>
                <w:kern w:val="28"/>
                <w:sz w:val="24"/>
                <w:szCs w:val="24"/>
              </w:rPr>
            </w:pPr>
            <w:r>
              <w:rPr>
                <w:rFonts w:ascii="Times New Roman" w:eastAsia="Times New Roman" w:hAnsi="Times New Roman" w:cs="Times New Roman"/>
                <w:bCs/>
                <w:noProof/>
                <w:kern w:val="28"/>
                <w:sz w:val="24"/>
                <w:szCs w:val="24"/>
              </w:rPr>
              <w:t>№</w:t>
            </w:r>
          </w:p>
        </w:tc>
        <w:tc>
          <w:tcPr>
            <w:tcW w:w="4319" w:type="dxa"/>
          </w:tcPr>
          <w:p w:rsidR="007D35DC" w:rsidRDefault="007D35DC" w:rsidP="008D07C7">
            <w:pPr>
              <w:spacing w:line="276" w:lineRule="auto"/>
              <w:jc w:val="both"/>
              <w:outlineLvl w:val="0"/>
              <w:rPr>
                <w:rFonts w:ascii="Times New Roman" w:eastAsia="Times New Roman" w:hAnsi="Times New Roman" w:cs="Times New Roman"/>
                <w:bCs/>
                <w:noProof/>
                <w:kern w:val="28"/>
                <w:sz w:val="24"/>
                <w:szCs w:val="24"/>
              </w:rPr>
            </w:pPr>
            <w:r>
              <w:rPr>
                <w:rFonts w:ascii="Times New Roman" w:eastAsia="Times New Roman" w:hAnsi="Times New Roman" w:cs="Times New Roman"/>
                <w:bCs/>
                <w:noProof/>
                <w:kern w:val="28"/>
                <w:sz w:val="24"/>
                <w:szCs w:val="24"/>
              </w:rPr>
              <w:t>Ф.И.О.</w:t>
            </w:r>
          </w:p>
        </w:tc>
        <w:tc>
          <w:tcPr>
            <w:tcW w:w="4536" w:type="dxa"/>
          </w:tcPr>
          <w:p w:rsidR="007D35DC" w:rsidRDefault="007D35DC" w:rsidP="008D07C7">
            <w:pPr>
              <w:spacing w:line="276" w:lineRule="auto"/>
              <w:jc w:val="both"/>
              <w:outlineLvl w:val="0"/>
              <w:rPr>
                <w:rFonts w:ascii="Times New Roman" w:eastAsia="Times New Roman" w:hAnsi="Times New Roman" w:cs="Times New Roman"/>
                <w:bCs/>
                <w:noProof/>
                <w:kern w:val="28"/>
                <w:sz w:val="24"/>
                <w:szCs w:val="24"/>
              </w:rPr>
            </w:pPr>
            <w:r>
              <w:rPr>
                <w:rFonts w:ascii="Times New Roman" w:eastAsia="Times New Roman" w:hAnsi="Times New Roman" w:cs="Times New Roman"/>
                <w:bCs/>
                <w:noProof/>
                <w:kern w:val="28"/>
                <w:sz w:val="24"/>
                <w:szCs w:val="24"/>
              </w:rPr>
              <w:t>Статус</w:t>
            </w:r>
          </w:p>
        </w:tc>
      </w:tr>
      <w:tr w:rsidR="007D35DC" w:rsidTr="007D35DC">
        <w:tc>
          <w:tcPr>
            <w:tcW w:w="467" w:type="dxa"/>
          </w:tcPr>
          <w:p w:rsidR="007D35DC" w:rsidRDefault="007D35DC" w:rsidP="008D07C7">
            <w:pPr>
              <w:spacing w:line="276" w:lineRule="auto"/>
              <w:jc w:val="both"/>
              <w:outlineLvl w:val="0"/>
              <w:rPr>
                <w:rFonts w:ascii="Times New Roman" w:eastAsia="Times New Roman" w:hAnsi="Times New Roman" w:cs="Times New Roman"/>
                <w:bCs/>
                <w:noProof/>
                <w:kern w:val="28"/>
                <w:sz w:val="24"/>
                <w:szCs w:val="24"/>
              </w:rPr>
            </w:pPr>
            <w:r>
              <w:rPr>
                <w:rFonts w:ascii="Times New Roman" w:eastAsia="Times New Roman" w:hAnsi="Times New Roman" w:cs="Times New Roman"/>
                <w:bCs/>
                <w:noProof/>
                <w:kern w:val="28"/>
                <w:sz w:val="24"/>
                <w:szCs w:val="24"/>
              </w:rPr>
              <w:t>1</w:t>
            </w:r>
          </w:p>
        </w:tc>
        <w:tc>
          <w:tcPr>
            <w:tcW w:w="4319" w:type="dxa"/>
          </w:tcPr>
          <w:p w:rsidR="007D35DC" w:rsidRDefault="007D35DC" w:rsidP="008D07C7">
            <w:pPr>
              <w:spacing w:line="276" w:lineRule="auto"/>
              <w:jc w:val="both"/>
              <w:outlineLvl w:val="0"/>
              <w:rPr>
                <w:rFonts w:ascii="Times New Roman" w:eastAsia="Times New Roman" w:hAnsi="Times New Roman" w:cs="Times New Roman"/>
                <w:bCs/>
                <w:noProof/>
                <w:kern w:val="28"/>
                <w:sz w:val="24"/>
                <w:szCs w:val="24"/>
              </w:rPr>
            </w:pPr>
            <w:r w:rsidRPr="00616B07">
              <w:rPr>
                <w:rFonts w:ascii="Times New Roman" w:eastAsia="Times New Roman" w:hAnsi="Times New Roman" w:cs="Times New Roman"/>
                <w:kern w:val="28"/>
                <w:sz w:val="24"/>
                <w:szCs w:val="24"/>
              </w:rPr>
              <w:t>Корепанов Игорь Владимирович</w:t>
            </w:r>
          </w:p>
        </w:tc>
        <w:tc>
          <w:tcPr>
            <w:tcW w:w="4536" w:type="dxa"/>
          </w:tcPr>
          <w:p w:rsidR="007D35DC" w:rsidRPr="00616B07" w:rsidRDefault="007D35DC" w:rsidP="008D07C7">
            <w:pPr>
              <w:spacing w:line="276" w:lineRule="auto"/>
              <w:jc w:val="both"/>
              <w:outlineLvl w:val="0"/>
              <w:rPr>
                <w:rFonts w:ascii="Times New Roman" w:eastAsia="Times New Roman" w:hAnsi="Times New Roman" w:cs="Times New Roman"/>
                <w:kern w:val="28"/>
                <w:sz w:val="24"/>
                <w:szCs w:val="24"/>
              </w:rPr>
            </w:pPr>
            <w:r>
              <w:rPr>
                <w:rFonts w:ascii="Times New Roman" w:eastAsia="Times New Roman" w:hAnsi="Times New Roman" w:cs="Times New Roman"/>
                <w:kern w:val="28"/>
                <w:sz w:val="24"/>
                <w:szCs w:val="24"/>
              </w:rPr>
              <w:t>Заместитель председателя постоянной комиссии</w:t>
            </w:r>
          </w:p>
        </w:tc>
      </w:tr>
      <w:tr w:rsidR="007D35DC" w:rsidTr="007D35DC">
        <w:tc>
          <w:tcPr>
            <w:tcW w:w="467" w:type="dxa"/>
          </w:tcPr>
          <w:p w:rsidR="007D35DC" w:rsidRDefault="007D35DC" w:rsidP="008D07C7">
            <w:pPr>
              <w:spacing w:line="276" w:lineRule="auto"/>
              <w:jc w:val="both"/>
              <w:outlineLvl w:val="0"/>
              <w:rPr>
                <w:rFonts w:ascii="Times New Roman" w:eastAsia="Times New Roman" w:hAnsi="Times New Roman" w:cs="Times New Roman"/>
                <w:bCs/>
                <w:noProof/>
                <w:kern w:val="28"/>
                <w:sz w:val="24"/>
                <w:szCs w:val="24"/>
              </w:rPr>
            </w:pPr>
            <w:r>
              <w:rPr>
                <w:rFonts w:ascii="Times New Roman" w:eastAsia="Times New Roman" w:hAnsi="Times New Roman" w:cs="Times New Roman"/>
                <w:bCs/>
                <w:noProof/>
                <w:kern w:val="28"/>
                <w:sz w:val="24"/>
                <w:szCs w:val="24"/>
              </w:rPr>
              <w:t>2.</w:t>
            </w:r>
          </w:p>
        </w:tc>
        <w:tc>
          <w:tcPr>
            <w:tcW w:w="4319" w:type="dxa"/>
          </w:tcPr>
          <w:p w:rsidR="007D35DC" w:rsidRDefault="007D35DC" w:rsidP="008D07C7">
            <w:pPr>
              <w:spacing w:line="276" w:lineRule="auto"/>
              <w:jc w:val="both"/>
              <w:outlineLvl w:val="0"/>
              <w:rPr>
                <w:rFonts w:ascii="Times New Roman" w:eastAsia="Times New Roman" w:hAnsi="Times New Roman" w:cs="Times New Roman"/>
                <w:bCs/>
                <w:noProof/>
                <w:kern w:val="28"/>
                <w:sz w:val="24"/>
                <w:szCs w:val="24"/>
              </w:rPr>
            </w:pPr>
            <w:r w:rsidRPr="00616B07">
              <w:rPr>
                <w:rFonts w:ascii="Times New Roman" w:eastAsia="Times New Roman" w:hAnsi="Times New Roman" w:cs="Times New Roman"/>
                <w:kern w:val="28"/>
                <w:sz w:val="24"/>
                <w:szCs w:val="24"/>
              </w:rPr>
              <w:t>Кулинский Игорь Анатольевич</w:t>
            </w:r>
          </w:p>
        </w:tc>
        <w:tc>
          <w:tcPr>
            <w:tcW w:w="4536" w:type="dxa"/>
          </w:tcPr>
          <w:p w:rsidR="007D35DC" w:rsidRPr="00616B07" w:rsidRDefault="007D35DC" w:rsidP="008D07C7">
            <w:pPr>
              <w:spacing w:line="276" w:lineRule="auto"/>
              <w:jc w:val="both"/>
              <w:outlineLvl w:val="0"/>
              <w:rPr>
                <w:rFonts w:ascii="Times New Roman" w:eastAsia="Times New Roman" w:hAnsi="Times New Roman" w:cs="Times New Roman"/>
                <w:kern w:val="28"/>
                <w:sz w:val="24"/>
                <w:szCs w:val="24"/>
              </w:rPr>
            </w:pPr>
          </w:p>
        </w:tc>
      </w:tr>
      <w:tr w:rsidR="007D35DC" w:rsidTr="007D35DC">
        <w:tc>
          <w:tcPr>
            <w:tcW w:w="467" w:type="dxa"/>
          </w:tcPr>
          <w:p w:rsidR="007D35DC" w:rsidRDefault="007D35DC" w:rsidP="008D07C7">
            <w:pPr>
              <w:spacing w:line="276" w:lineRule="auto"/>
              <w:jc w:val="both"/>
              <w:outlineLvl w:val="0"/>
              <w:rPr>
                <w:rFonts w:ascii="Times New Roman" w:eastAsia="Times New Roman" w:hAnsi="Times New Roman" w:cs="Times New Roman"/>
                <w:bCs/>
                <w:noProof/>
                <w:kern w:val="28"/>
                <w:sz w:val="24"/>
                <w:szCs w:val="24"/>
              </w:rPr>
            </w:pPr>
            <w:r>
              <w:rPr>
                <w:rFonts w:ascii="Times New Roman" w:eastAsia="Times New Roman" w:hAnsi="Times New Roman" w:cs="Times New Roman"/>
                <w:bCs/>
                <w:noProof/>
                <w:kern w:val="28"/>
                <w:sz w:val="24"/>
                <w:szCs w:val="24"/>
              </w:rPr>
              <w:t>3.</w:t>
            </w:r>
          </w:p>
        </w:tc>
        <w:tc>
          <w:tcPr>
            <w:tcW w:w="4319" w:type="dxa"/>
          </w:tcPr>
          <w:p w:rsidR="007D35DC" w:rsidRDefault="007D35DC" w:rsidP="008D07C7">
            <w:pPr>
              <w:spacing w:line="276" w:lineRule="auto"/>
              <w:outlineLvl w:val="0"/>
              <w:rPr>
                <w:rFonts w:ascii="Times New Roman" w:eastAsia="Times New Roman" w:hAnsi="Times New Roman" w:cs="Times New Roman"/>
                <w:bCs/>
                <w:noProof/>
                <w:kern w:val="28"/>
                <w:sz w:val="24"/>
                <w:szCs w:val="24"/>
              </w:rPr>
            </w:pPr>
            <w:r>
              <w:rPr>
                <w:rFonts w:ascii="Times New Roman" w:eastAsia="Times New Roman" w:hAnsi="Times New Roman" w:cs="Times New Roman"/>
                <w:bCs/>
                <w:noProof/>
                <w:kern w:val="28"/>
                <w:sz w:val="24"/>
                <w:szCs w:val="24"/>
              </w:rPr>
              <w:t>Микрюкова Светлана Леонидовна</w:t>
            </w:r>
          </w:p>
        </w:tc>
        <w:tc>
          <w:tcPr>
            <w:tcW w:w="4536" w:type="dxa"/>
          </w:tcPr>
          <w:p w:rsidR="007D35DC" w:rsidRDefault="007D35DC" w:rsidP="008D07C7">
            <w:pPr>
              <w:spacing w:line="276" w:lineRule="auto"/>
              <w:jc w:val="both"/>
              <w:outlineLvl w:val="0"/>
              <w:rPr>
                <w:rFonts w:ascii="Times New Roman" w:eastAsia="Times New Roman" w:hAnsi="Times New Roman" w:cs="Times New Roman"/>
                <w:bCs/>
                <w:noProof/>
                <w:kern w:val="28"/>
                <w:sz w:val="24"/>
                <w:szCs w:val="24"/>
              </w:rPr>
            </w:pPr>
          </w:p>
        </w:tc>
      </w:tr>
      <w:tr w:rsidR="007D35DC" w:rsidTr="007D35DC">
        <w:tc>
          <w:tcPr>
            <w:tcW w:w="467" w:type="dxa"/>
          </w:tcPr>
          <w:p w:rsidR="007D35DC" w:rsidRDefault="007D35DC" w:rsidP="008D07C7">
            <w:pPr>
              <w:spacing w:line="276" w:lineRule="auto"/>
              <w:jc w:val="both"/>
              <w:outlineLvl w:val="0"/>
              <w:rPr>
                <w:rFonts w:ascii="Times New Roman" w:eastAsia="Times New Roman" w:hAnsi="Times New Roman" w:cs="Times New Roman"/>
                <w:bCs/>
                <w:noProof/>
                <w:kern w:val="28"/>
                <w:sz w:val="24"/>
                <w:szCs w:val="24"/>
              </w:rPr>
            </w:pPr>
            <w:r>
              <w:rPr>
                <w:rFonts w:ascii="Times New Roman" w:eastAsia="Times New Roman" w:hAnsi="Times New Roman" w:cs="Times New Roman"/>
                <w:bCs/>
                <w:noProof/>
                <w:kern w:val="28"/>
                <w:sz w:val="24"/>
                <w:szCs w:val="24"/>
              </w:rPr>
              <w:t>4.</w:t>
            </w:r>
          </w:p>
        </w:tc>
        <w:tc>
          <w:tcPr>
            <w:tcW w:w="4319" w:type="dxa"/>
          </w:tcPr>
          <w:p w:rsidR="007D35DC" w:rsidRPr="00616B07" w:rsidRDefault="007D35DC" w:rsidP="008D07C7">
            <w:pPr>
              <w:spacing w:line="276" w:lineRule="auto"/>
              <w:jc w:val="both"/>
              <w:outlineLvl w:val="0"/>
              <w:rPr>
                <w:rFonts w:ascii="Times New Roman" w:eastAsia="Times New Roman" w:hAnsi="Times New Roman" w:cs="Times New Roman"/>
                <w:kern w:val="28"/>
                <w:sz w:val="24"/>
                <w:szCs w:val="24"/>
              </w:rPr>
            </w:pPr>
            <w:r w:rsidRPr="00616B07">
              <w:rPr>
                <w:rFonts w:ascii="Times New Roman" w:eastAsia="Times New Roman" w:hAnsi="Times New Roman" w:cs="Times New Roman"/>
                <w:kern w:val="28"/>
                <w:sz w:val="24"/>
                <w:szCs w:val="24"/>
              </w:rPr>
              <w:t>Пластун Андрей Николаевич</w:t>
            </w:r>
          </w:p>
        </w:tc>
        <w:tc>
          <w:tcPr>
            <w:tcW w:w="4536" w:type="dxa"/>
          </w:tcPr>
          <w:p w:rsidR="007D35DC" w:rsidRDefault="007D35DC" w:rsidP="008D07C7">
            <w:pPr>
              <w:spacing w:line="276" w:lineRule="auto"/>
              <w:jc w:val="both"/>
              <w:outlineLvl w:val="0"/>
              <w:rPr>
                <w:rFonts w:ascii="Times New Roman" w:eastAsia="Times New Roman" w:hAnsi="Times New Roman" w:cs="Times New Roman"/>
                <w:bCs/>
                <w:noProof/>
                <w:kern w:val="28"/>
                <w:sz w:val="24"/>
                <w:szCs w:val="24"/>
              </w:rPr>
            </w:pPr>
          </w:p>
        </w:tc>
      </w:tr>
      <w:tr w:rsidR="007D35DC" w:rsidTr="007D35DC">
        <w:tc>
          <w:tcPr>
            <w:tcW w:w="467" w:type="dxa"/>
          </w:tcPr>
          <w:p w:rsidR="007D35DC" w:rsidRDefault="007D35DC" w:rsidP="008D07C7">
            <w:pPr>
              <w:spacing w:line="276" w:lineRule="auto"/>
              <w:jc w:val="both"/>
              <w:outlineLvl w:val="0"/>
              <w:rPr>
                <w:rFonts w:ascii="Times New Roman" w:eastAsia="Times New Roman" w:hAnsi="Times New Roman" w:cs="Times New Roman"/>
                <w:bCs/>
                <w:noProof/>
                <w:kern w:val="28"/>
                <w:sz w:val="24"/>
                <w:szCs w:val="24"/>
              </w:rPr>
            </w:pPr>
            <w:r>
              <w:rPr>
                <w:rFonts w:ascii="Times New Roman" w:eastAsia="Times New Roman" w:hAnsi="Times New Roman" w:cs="Times New Roman"/>
                <w:bCs/>
                <w:noProof/>
                <w:kern w:val="28"/>
                <w:sz w:val="24"/>
                <w:szCs w:val="24"/>
              </w:rPr>
              <w:t>5.</w:t>
            </w:r>
          </w:p>
        </w:tc>
        <w:tc>
          <w:tcPr>
            <w:tcW w:w="4319" w:type="dxa"/>
          </w:tcPr>
          <w:p w:rsidR="007D35DC" w:rsidRPr="00616B07" w:rsidRDefault="007D35DC" w:rsidP="008D07C7">
            <w:pPr>
              <w:spacing w:line="276" w:lineRule="auto"/>
              <w:jc w:val="both"/>
              <w:outlineLvl w:val="0"/>
              <w:rPr>
                <w:rFonts w:ascii="Times New Roman" w:eastAsia="Times New Roman" w:hAnsi="Times New Roman" w:cs="Times New Roman"/>
                <w:kern w:val="28"/>
                <w:sz w:val="24"/>
                <w:szCs w:val="24"/>
              </w:rPr>
            </w:pPr>
            <w:r>
              <w:rPr>
                <w:rFonts w:ascii="Times New Roman" w:eastAsia="Times New Roman" w:hAnsi="Times New Roman" w:cs="Times New Roman"/>
                <w:kern w:val="28"/>
                <w:sz w:val="24"/>
                <w:szCs w:val="24"/>
              </w:rPr>
              <w:t>Ращепкин Константин Семенович</w:t>
            </w:r>
          </w:p>
        </w:tc>
        <w:tc>
          <w:tcPr>
            <w:tcW w:w="4536" w:type="dxa"/>
          </w:tcPr>
          <w:p w:rsidR="007D35DC" w:rsidRDefault="007D35DC" w:rsidP="008D07C7">
            <w:pPr>
              <w:spacing w:line="276" w:lineRule="auto"/>
              <w:jc w:val="both"/>
              <w:outlineLvl w:val="0"/>
              <w:rPr>
                <w:rFonts w:ascii="Times New Roman" w:eastAsia="Times New Roman" w:hAnsi="Times New Roman" w:cs="Times New Roman"/>
                <w:bCs/>
                <w:noProof/>
                <w:kern w:val="28"/>
                <w:sz w:val="24"/>
                <w:szCs w:val="24"/>
              </w:rPr>
            </w:pPr>
            <w:r>
              <w:rPr>
                <w:rFonts w:ascii="Times New Roman" w:eastAsia="Times New Roman" w:hAnsi="Times New Roman" w:cs="Times New Roman"/>
                <w:bCs/>
                <w:noProof/>
                <w:kern w:val="28"/>
                <w:sz w:val="24"/>
                <w:szCs w:val="24"/>
              </w:rPr>
              <w:t xml:space="preserve">Председатель постоянной комисии </w:t>
            </w:r>
          </w:p>
        </w:tc>
      </w:tr>
      <w:tr w:rsidR="007D35DC" w:rsidTr="007D35DC">
        <w:tc>
          <w:tcPr>
            <w:tcW w:w="467" w:type="dxa"/>
          </w:tcPr>
          <w:p w:rsidR="007D35DC" w:rsidRDefault="007D35DC" w:rsidP="008D07C7">
            <w:pPr>
              <w:spacing w:line="276" w:lineRule="auto"/>
              <w:jc w:val="both"/>
              <w:outlineLvl w:val="0"/>
              <w:rPr>
                <w:rFonts w:ascii="Times New Roman" w:eastAsia="Times New Roman" w:hAnsi="Times New Roman" w:cs="Times New Roman"/>
                <w:bCs/>
                <w:noProof/>
                <w:kern w:val="28"/>
                <w:sz w:val="24"/>
                <w:szCs w:val="24"/>
              </w:rPr>
            </w:pPr>
            <w:r>
              <w:rPr>
                <w:rFonts w:ascii="Times New Roman" w:eastAsia="Times New Roman" w:hAnsi="Times New Roman" w:cs="Times New Roman"/>
                <w:bCs/>
                <w:noProof/>
                <w:kern w:val="28"/>
                <w:sz w:val="24"/>
                <w:szCs w:val="24"/>
              </w:rPr>
              <w:t>6.</w:t>
            </w:r>
          </w:p>
        </w:tc>
        <w:tc>
          <w:tcPr>
            <w:tcW w:w="4319" w:type="dxa"/>
          </w:tcPr>
          <w:p w:rsidR="007D35DC" w:rsidRDefault="007D35DC" w:rsidP="008D07C7">
            <w:pPr>
              <w:spacing w:line="276" w:lineRule="auto"/>
              <w:jc w:val="both"/>
              <w:outlineLvl w:val="0"/>
              <w:rPr>
                <w:rFonts w:ascii="Times New Roman" w:eastAsia="Times New Roman" w:hAnsi="Times New Roman" w:cs="Times New Roman"/>
                <w:kern w:val="28"/>
                <w:sz w:val="24"/>
                <w:szCs w:val="24"/>
              </w:rPr>
            </w:pPr>
            <w:r>
              <w:rPr>
                <w:rFonts w:ascii="Times New Roman" w:eastAsia="Times New Roman" w:hAnsi="Times New Roman" w:cs="Times New Roman"/>
                <w:kern w:val="28"/>
                <w:sz w:val="24"/>
                <w:szCs w:val="24"/>
              </w:rPr>
              <w:t>Юнусбаева Анна Владимировна</w:t>
            </w:r>
          </w:p>
        </w:tc>
        <w:tc>
          <w:tcPr>
            <w:tcW w:w="4536" w:type="dxa"/>
          </w:tcPr>
          <w:p w:rsidR="007D35DC" w:rsidRDefault="007D35DC" w:rsidP="008D07C7">
            <w:pPr>
              <w:spacing w:line="276" w:lineRule="auto"/>
              <w:jc w:val="both"/>
              <w:outlineLvl w:val="0"/>
              <w:rPr>
                <w:rFonts w:ascii="Times New Roman" w:eastAsia="Times New Roman" w:hAnsi="Times New Roman" w:cs="Times New Roman"/>
                <w:bCs/>
                <w:noProof/>
                <w:kern w:val="28"/>
                <w:sz w:val="24"/>
                <w:szCs w:val="24"/>
              </w:rPr>
            </w:pPr>
          </w:p>
        </w:tc>
      </w:tr>
    </w:tbl>
    <w:p w:rsidR="00052788" w:rsidRDefault="00052788" w:rsidP="008D07C7">
      <w:pPr>
        <w:spacing w:after="0"/>
        <w:jc w:val="both"/>
        <w:rPr>
          <w:rFonts w:ascii="Times New Roman" w:eastAsia="Times New Roman" w:hAnsi="Times New Roman" w:cs="Times New Roman"/>
          <w:bCs/>
          <w:noProof/>
          <w:kern w:val="28"/>
          <w:sz w:val="24"/>
          <w:szCs w:val="24"/>
        </w:rPr>
      </w:pPr>
    </w:p>
    <w:p w:rsidR="00052788" w:rsidRPr="00052788" w:rsidRDefault="00052788" w:rsidP="008D07C7">
      <w:pPr>
        <w:spacing w:after="0"/>
        <w:ind w:firstLine="851"/>
        <w:jc w:val="both"/>
        <w:rPr>
          <w:rFonts w:ascii="Times New Roman" w:eastAsia="Times New Roman" w:hAnsi="Times New Roman" w:cs="Times New Roman"/>
          <w:sz w:val="24"/>
          <w:szCs w:val="24"/>
        </w:rPr>
      </w:pPr>
      <w:r w:rsidRPr="00616B07">
        <w:rPr>
          <w:rFonts w:ascii="Times New Roman" w:eastAsia="Times New Roman" w:hAnsi="Times New Roman" w:cs="Times New Roman"/>
          <w:sz w:val="24"/>
          <w:szCs w:val="24"/>
        </w:rPr>
        <w:t xml:space="preserve">В течение отчетного периода постоянная комиссия по </w:t>
      </w:r>
      <w:r w:rsidRPr="00616B07">
        <w:rPr>
          <w:rFonts w:ascii="Times New Roman" w:eastAsia="Times New Roman" w:hAnsi="Times New Roman" w:cs="Times New Roman"/>
          <w:bCs/>
          <w:sz w:val="24"/>
          <w:szCs w:val="24"/>
        </w:rPr>
        <w:t xml:space="preserve">промышленности, предпринимательству и охране окружающей среды </w:t>
      </w:r>
      <w:r w:rsidRPr="00616B07">
        <w:rPr>
          <w:rFonts w:ascii="Times New Roman" w:eastAsia="Times New Roman" w:hAnsi="Times New Roman" w:cs="Times New Roman"/>
          <w:sz w:val="24"/>
          <w:szCs w:val="24"/>
        </w:rPr>
        <w:t>осуществляла свою деятельность в соответствии с регламентом Глазовской городской Думы, утвержденным решением Глазовской городской Думы от 31.01.2006 № 77, Положением о постоянных комиссиях Глазовской городской Думы, утвержденным решением Глазовской городской Думы от 31.01.2006 № 78, Уставом муниципального образования «Город Глазов».</w:t>
      </w:r>
    </w:p>
    <w:p w:rsidR="00052788" w:rsidRDefault="00052788" w:rsidP="008D07C7">
      <w:pPr>
        <w:spacing w:after="0"/>
        <w:ind w:firstLine="709"/>
        <w:jc w:val="both"/>
        <w:outlineLvl w:val="0"/>
        <w:rPr>
          <w:rFonts w:ascii="Times New Roman" w:eastAsia="Times New Roman" w:hAnsi="Times New Roman" w:cs="Times New Roman"/>
          <w:bCs/>
          <w:noProof/>
          <w:kern w:val="28"/>
          <w:sz w:val="24"/>
          <w:szCs w:val="24"/>
        </w:rPr>
      </w:pPr>
    </w:p>
    <w:tbl>
      <w:tblPr>
        <w:tblStyle w:val="a3"/>
        <w:tblW w:w="0" w:type="auto"/>
        <w:tblLook w:val="04A0" w:firstRow="1" w:lastRow="0" w:firstColumn="1" w:lastColumn="0" w:noHBand="0" w:noVBand="1"/>
      </w:tblPr>
      <w:tblGrid>
        <w:gridCol w:w="6487"/>
        <w:gridCol w:w="3084"/>
      </w:tblGrid>
      <w:tr w:rsidR="00052788" w:rsidTr="00CA7F51">
        <w:trPr>
          <w:trHeight w:val="411"/>
        </w:trPr>
        <w:tc>
          <w:tcPr>
            <w:tcW w:w="6487" w:type="dxa"/>
          </w:tcPr>
          <w:p w:rsidR="00052788" w:rsidRDefault="00052788" w:rsidP="008D07C7">
            <w:pPr>
              <w:spacing w:line="276" w:lineRule="auto"/>
              <w:ind w:firstLine="709"/>
              <w:jc w:val="center"/>
              <w:outlineLvl w:val="0"/>
              <w:rPr>
                <w:rFonts w:ascii="Times New Roman" w:eastAsia="Times New Roman" w:hAnsi="Times New Roman" w:cs="Times New Roman"/>
                <w:bCs/>
                <w:noProof/>
                <w:kern w:val="28"/>
                <w:sz w:val="24"/>
                <w:szCs w:val="24"/>
              </w:rPr>
            </w:pPr>
            <w:r>
              <w:rPr>
                <w:rFonts w:ascii="Times New Roman" w:eastAsia="Times New Roman" w:hAnsi="Times New Roman" w:cs="Times New Roman"/>
                <w:bCs/>
                <w:noProof/>
                <w:kern w:val="28"/>
                <w:sz w:val="24"/>
                <w:szCs w:val="24"/>
              </w:rPr>
              <w:t>За отчетный период комиссиией было проведено:</w:t>
            </w:r>
          </w:p>
          <w:p w:rsidR="00052788" w:rsidRDefault="00052788" w:rsidP="008D07C7">
            <w:pPr>
              <w:spacing w:line="276" w:lineRule="auto"/>
              <w:jc w:val="both"/>
              <w:outlineLvl w:val="0"/>
              <w:rPr>
                <w:rFonts w:ascii="Times New Roman" w:eastAsia="Times New Roman" w:hAnsi="Times New Roman" w:cs="Times New Roman"/>
                <w:bCs/>
                <w:noProof/>
                <w:kern w:val="28"/>
                <w:sz w:val="24"/>
                <w:szCs w:val="24"/>
              </w:rPr>
            </w:pPr>
          </w:p>
        </w:tc>
        <w:tc>
          <w:tcPr>
            <w:tcW w:w="3084" w:type="dxa"/>
          </w:tcPr>
          <w:p w:rsidR="00052788" w:rsidRDefault="00052788" w:rsidP="008D07C7">
            <w:pPr>
              <w:spacing w:line="276" w:lineRule="auto"/>
              <w:ind w:firstLine="709"/>
              <w:jc w:val="center"/>
              <w:outlineLvl w:val="0"/>
              <w:rPr>
                <w:rFonts w:ascii="Times New Roman" w:eastAsia="Times New Roman" w:hAnsi="Times New Roman" w:cs="Times New Roman"/>
                <w:bCs/>
                <w:noProof/>
                <w:kern w:val="28"/>
                <w:sz w:val="24"/>
                <w:szCs w:val="24"/>
              </w:rPr>
            </w:pPr>
            <w:r>
              <w:rPr>
                <w:rFonts w:ascii="Times New Roman" w:eastAsia="Times New Roman" w:hAnsi="Times New Roman" w:cs="Times New Roman"/>
                <w:bCs/>
                <w:noProof/>
                <w:kern w:val="28"/>
                <w:sz w:val="24"/>
                <w:szCs w:val="24"/>
              </w:rPr>
              <w:t>Количество</w:t>
            </w:r>
          </w:p>
        </w:tc>
      </w:tr>
      <w:tr w:rsidR="00052788" w:rsidTr="00CA7F51">
        <w:tc>
          <w:tcPr>
            <w:tcW w:w="6487" w:type="dxa"/>
          </w:tcPr>
          <w:p w:rsidR="00052788" w:rsidRDefault="00052788" w:rsidP="008D07C7">
            <w:pPr>
              <w:spacing w:line="276" w:lineRule="auto"/>
              <w:jc w:val="both"/>
              <w:outlineLvl w:val="0"/>
              <w:rPr>
                <w:rFonts w:ascii="Times New Roman" w:eastAsia="Times New Roman" w:hAnsi="Times New Roman" w:cs="Times New Roman"/>
                <w:bCs/>
                <w:noProof/>
                <w:kern w:val="28"/>
                <w:sz w:val="24"/>
                <w:szCs w:val="24"/>
              </w:rPr>
            </w:pPr>
            <w:r>
              <w:rPr>
                <w:rFonts w:ascii="Times New Roman" w:eastAsia="Times New Roman" w:hAnsi="Times New Roman" w:cs="Times New Roman"/>
                <w:bCs/>
                <w:noProof/>
                <w:kern w:val="28"/>
                <w:sz w:val="24"/>
                <w:szCs w:val="24"/>
              </w:rPr>
              <w:t xml:space="preserve"> -    заседаний </w:t>
            </w:r>
          </w:p>
        </w:tc>
        <w:tc>
          <w:tcPr>
            <w:tcW w:w="3084" w:type="dxa"/>
          </w:tcPr>
          <w:p w:rsidR="00052788" w:rsidRDefault="00052788" w:rsidP="008D07C7">
            <w:pPr>
              <w:spacing w:line="276" w:lineRule="auto"/>
              <w:jc w:val="center"/>
              <w:outlineLvl w:val="0"/>
              <w:rPr>
                <w:rFonts w:ascii="Times New Roman" w:eastAsia="Times New Roman" w:hAnsi="Times New Roman" w:cs="Times New Roman"/>
                <w:bCs/>
                <w:noProof/>
                <w:kern w:val="28"/>
                <w:sz w:val="24"/>
                <w:szCs w:val="24"/>
              </w:rPr>
            </w:pPr>
            <w:r>
              <w:rPr>
                <w:rFonts w:ascii="Times New Roman" w:eastAsia="Times New Roman" w:hAnsi="Times New Roman" w:cs="Times New Roman"/>
                <w:bCs/>
                <w:noProof/>
                <w:kern w:val="28"/>
                <w:sz w:val="24"/>
                <w:szCs w:val="24"/>
              </w:rPr>
              <w:t>15</w:t>
            </w:r>
          </w:p>
        </w:tc>
      </w:tr>
      <w:tr w:rsidR="00052788" w:rsidTr="00CA7F51">
        <w:tc>
          <w:tcPr>
            <w:tcW w:w="6487" w:type="dxa"/>
          </w:tcPr>
          <w:p w:rsidR="00052788" w:rsidRDefault="00052788" w:rsidP="008D07C7">
            <w:pPr>
              <w:spacing w:line="276" w:lineRule="auto"/>
              <w:jc w:val="both"/>
              <w:outlineLvl w:val="0"/>
              <w:rPr>
                <w:rFonts w:ascii="Times New Roman" w:eastAsia="Times New Roman" w:hAnsi="Times New Roman" w:cs="Times New Roman"/>
                <w:bCs/>
                <w:noProof/>
                <w:kern w:val="28"/>
                <w:sz w:val="24"/>
                <w:szCs w:val="24"/>
              </w:rPr>
            </w:pPr>
            <w:r>
              <w:rPr>
                <w:rFonts w:ascii="Times New Roman" w:eastAsia="Times New Roman" w:hAnsi="Times New Roman" w:cs="Times New Roman"/>
                <w:bCs/>
                <w:noProof/>
                <w:kern w:val="28"/>
                <w:sz w:val="24"/>
                <w:szCs w:val="24"/>
              </w:rPr>
              <w:t xml:space="preserve">-     вопросов рассмотрено </w:t>
            </w:r>
          </w:p>
        </w:tc>
        <w:tc>
          <w:tcPr>
            <w:tcW w:w="3084" w:type="dxa"/>
          </w:tcPr>
          <w:p w:rsidR="00052788" w:rsidRDefault="00954BF9" w:rsidP="008D07C7">
            <w:pPr>
              <w:spacing w:line="276" w:lineRule="auto"/>
              <w:jc w:val="center"/>
              <w:outlineLvl w:val="0"/>
              <w:rPr>
                <w:rFonts w:ascii="Times New Roman" w:eastAsia="Times New Roman" w:hAnsi="Times New Roman" w:cs="Times New Roman"/>
                <w:bCs/>
                <w:noProof/>
                <w:kern w:val="28"/>
                <w:sz w:val="24"/>
                <w:szCs w:val="24"/>
              </w:rPr>
            </w:pPr>
            <w:r>
              <w:rPr>
                <w:rFonts w:ascii="Times New Roman" w:eastAsia="Times New Roman" w:hAnsi="Times New Roman" w:cs="Times New Roman"/>
                <w:bCs/>
                <w:noProof/>
                <w:kern w:val="28"/>
                <w:sz w:val="24"/>
                <w:szCs w:val="24"/>
              </w:rPr>
              <w:t>88</w:t>
            </w:r>
          </w:p>
        </w:tc>
      </w:tr>
      <w:tr w:rsidR="00052788" w:rsidTr="00CA7F51">
        <w:tc>
          <w:tcPr>
            <w:tcW w:w="6487" w:type="dxa"/>
          </w:tcPr>
          <w:p w:rsidR="00052788" w:rsidRDefault="00052788" w:rsidP="008D07C7">
            <w:pPr>
              <w:spacing w:line="276" w:lineRule="auto"/>
              <w:jc w:val="both"/>
              <w:outlineLvl w:val="0"/>
              <w:rPr>
                <w:rFonts w:ascii="Times New Roman" w:eastAsia="Times New Roman" w:hAnsi="Times New Roman" w:cs="Times New Roman"/>
                <w:bCs/>
                <w:noProof/>
                <w:kern w:val="28"/>
                <w:sz w:val="24"/>
                <w:szCs w:val="24"/>
              </w:rPr>
            </w:pPr>
            <w:r>
              <w:rPr>
                <w:rFonts w:ascii="Times New Roman" w:eastAsia="Times New Roman" w:hAnsi="Times New Roman" w:cs="Times New Roman"/>
                <w:bCs/>
                <w:noProof/>
                <w:kern w:val="28"/>
                <w:sz w:val="24"/>
                <w:szCs w:val="24"/>
              </w:rPr>
              <w:t xml:space="preserve"> - вопросов вынесенных на заседание Глазовской городской Думы </w:t>
            </w:r>
          </w:p>
        </w:tc>
        <w:tc>
          <w:tcPr>
            <w:tcW w:w="3084" w:type="dxa"/>
          </w:tcPr>
          <w:p w:rsidR="00052788" w:rsidRDefault="00AD582B" w:rsidP="008D07C7">
            <w:pPr>
              <w:spacing w:line="276" w:lineRule="auto"/>
              <w:jc w:val="center"/>
              <w:outlineLvl w:val="0"/>
              <w:rPr>
                <w:rFonts w:ascii="Times New Roman" w:eastAsia="Times New Roman" w:hAnsi="Times New Roman" w:cs="Times New Roman"/>
                <w:bCs/>
                <w:noProof/>
                <w:kern w:val="28"/>
                <w:sz w:val="24"/>
                <w:szCs w:val="24"/>
              </w:rPr>
            </w:pPr>
            <w:r>
              <w:rPr>
                <w:rFonts w:ascii="Times New Roman" w:eastAsia="Times New Roman" w:hAnsi="Times New Roman" w:cs="Times New Roman"/>
                <w:bCs/>
                <w:noProof/>
                <w:kern w:val="28"/>
                <w:sz w:val="24"/>
                <w:szCs w:val="24"/>
              </w:rPr>
              <w:t>10</w:t>
            </w:r>
          </w:p>
        </w:tc>
      </w:tr>
    </w:tbl>
    <w:p w:rsidR="007D35DC" w:rsidRDefault="007D35DC" w:rsidP="008D07C7">
      <w:pPr>
        <w:spacing w:after="0"/>
        <w:jc w:val="both"/>
        <w:outlineLvl w:val="0"/>
        <w:rPr>
          <w:rFonts w:ascii="Times New Roman" w:eastAsia="Times New Roman" w:hAnsi="Times New Roman" w:cs="Times New Roman"/>
          <w:bCs/>
          <w:noProof/>
          <w:kern w:val="28"/>
          <w:sz w:val="24"/>
          <w:szCs w:val="24"/>
        </w:rPr>
      </w:pPr>
    </w:p>
    <w:p w:rsidR="0022133F" w:rsidRPr="006131DD" w:rsidRDefault="00104BB0" w:rsidP="008D07C7">
      <w:pPr>
        <w:spacing w:after="0"/>
        <w:ind w:firstLine="851"/>
        <w:jc w:val="both"/>
        <w:rPr>
          <w:rFonts w:ascii="Times New Roman" w:hAnsi="Times New Roman" w:cs="Times New Roman"/>
          <w:sz w:val="24"/>
          <w:szCs w:val="24"/>
        </w:rPr>
      </w:pPr>
      <w:r w:rsidRPr="00F6765A">
        <w:rPr>
          <w:rFonts w:ascii="Times New Roman" w:eastAsia="Times New Roman" w:hAnsi="Times New Roman" w:cs="Times New Roman"/>
          <w:sz w:val="24"/>
          <w:szCs w:val="24"/>
        </w:rPr>
        <w:t>В Гос</w:t>
      </w:r>
      <w:r w:rsidR="00275458">
        <w:rPr>
          <w:rFonts w:ascii="Times New Roman" w:eastAsia="Times New Roman" w:hAnsi="Times New Roman" w:cs="Times New Roman"/>
          <w:sz w:val="24"/>
          <w:szCs w:val="24"/>
        </w:rPr>
        <w:t>ударственный С</w:t>
      </w:r>
      <w:r w:rsidRPr="00F6765A">
        <w:rPr>
          <w:rFonts w:ascii="Times New Roman" w:eastAsia="Times New Roman" w:hAnsi="Times New Roman" w:cs="Times New Roman"/>
          <w:sz w:val="24"/>
          <w:szCs w:val="24"/>
        </w:rPr>
        <w:t xml:space="preserve">овет </w:t>
      </w:r>
      <w:r w:rsidR="00275458">
        <w:rPr>
          <w:rFonts w:ascii="Times New Roman" w:eastAsia="Times New Roman" w:hAnsi="Times New Roman" w:cs="Times New Roman"/>
          <w:sz w:val="24"/>
          <w:szCs w:val="24"/>
        </w:rPr>
        <w:t>Удмуртской Республики</w:t>
      </w:r>
      <w:r w:rsidR="00BA1796">
        <w:rPr>
          <w:rFonts w:ascii="Times New Roman" w:eastAsia="Times New Roman" w:hAnsi="Times New Roman" w:cs="Times New Roman"/>
          <w:sz w:val="24"/>
          <w:szCs w:val="24"/>
        </w:rPr>
        <w:t xml:space="preserve"> </w:t>
      </w:r>
      <w:r w:rsidRPr="00F6765A">
        <w:rPr>
          <w:rFonts w:ascii="Times New Roman" w:eastAsia="Times New Roman" w:hAnsi="Times New Roman" w:cs="Times New Roman"/>
          <w:sz w:val="24"/>
          <w:szCs w:val="24"/>
        </w:rPr>
        <w:t xml:space="preserve">от постоянной комиссии Глазовской городской Думы по промышленности, предпринимательству и охране окружающей среды направлено </w:t>
      </w:r>
      <w:r w:rsidR="00F6765A" w:rsidRPr="00F6765A">
        <w:rPr>
          <w:rFonts w:ascii="Times New Roman" w:eastAsia="Times New Roman" w:hAnsi="Times New Roman" w:cs="Times New Roman"/>
          <w:sz w:val="24"/>
          <w:szCs w:val="24"/>
        </w:rPr>
        <w:t>2 предложения</w:t>
      </w:r>
      <w:r w:rsidRPr="00F6765A">
        <w:rPr>
          <w:rFonts w:ascii="Times New Roman" w:eastAsia="Times New Roman" w:hAnsi="Times New Roman" w:cs="Times New Roman"/>
          <w:sz w:val="24"/>
          <w:szCs w:val="24"/>
        </w:rPr>
        <w:t xml:space="preserve"> по </w:t>
      </w:r>
      <w:r w:rsidR="00F6765A" w:rsidRPr="00F6765A">
        <w:rPr>
          <w:rFonts w:ascii="Times New Roman" w:eastAsia="Times New Roman" w:hAnsi="Times New Roman" w:cs="Times New Roman"/>
          <w:sz w:val="24"/>
          <w:szCs w:val="24"/>
        </w:rPr>
        <w:t xml:space="preserve">внесению изменений в </w:t>
      </w:r>
      <w:r w:rsidR="00F6765A" w:rsidRPr="00F6765A">
        <w:rPr>
          <w:rFonts w:ascii="Times New Roman" w:hAnsi="Times New Roman" w:cs="Times New Roman"/>
          <w:sz w:val="24"/>
          <w:szCs w:val="24"/>
        </w:rPr>
        <w:t xml:space="preserve">Постановление Правительства РФ от 06.05.2011 </w:t>
      </w:r>
      <w:r w:rsidR="00BA1796">
        <w:rPr>
          <w:rFonts w:ascii="Times New Roman" w:hAnsi="Times New Roman" w:cs="Times New Roman"/>
          <w:sz w:val="24"/>
          <w:szCs w:val="24"/>
        </w:rPr>
        <w:t>№</w:t>
      </w:r>
      <w:r w:rsidR="00F6765A" w:rsidRPr="00F6765A">
        <w:rPr>
          <w:rFonts w:ascii="Times New Roman" w:hAnsi="Times New Roman" w:cs="Times New Roman"/>
          <w:sz w:val="24"/>
          <w:szCs w:val="24"/>
        </w:rPr>
        <w:t xml:space="preserve"> 354 (ред. от 09.09.2017) </w:t>
      </w:r>
      <w:r w:rsidR="00275458">
        <w:rPr>
          <w:rFonts w:ascii="Times New Roman" w:hAnsi="Times New Roman" w:cs="Times New Roman"/>
          <w:sz w:val="24"/>
          <w:szCs w:val="24"/>
        </w:rPr>
        <w:t>«</w:t>
      </w:r>
      <w:r w:rsidR="00F6765A" w:rsidRPr="00F6765A">
        <w:rPr>
          <w:rFonts w:ascii="Times New Roman" w:hAnsi="Times New Roman" w:cs="Times New Roman"/>
          <w:sz w:val="24"/>
          <w:szCs w:val="24"/>
        </w:rPr>
        <w:t>О предоставлении коммунальных услуг собственникам и пользователям помещений в многоквартирных домах и жилых домов</w:t>
      </w:r>
      <w:r w:rsidR="00275458">
        <w:rPr>
          <w:rFonts w:ascii="Times New Roman" w:hAnsi="Times New Roman" w:cs="Times New Roman"/>
          <w:sz w:val="24"/>
          <w:szCs w:val="24"/>
        </w:rPr>
        <w:t>»</w:t>
      </w:r>
      <w:r w:rsidR="00F6765A">
        <w:rPr>
          <w:rFonts w:ascii="Times New Roman" w:hAnsi="Times New Roman" w:cs="Times New Roman"/>
        </w:rPr>
        <w:t>.</w:t>
      </w:r>
    </w:p>
    <w:p w:rsidR="00854B53" w:rsidRDefault="00854B53" w:rsidP="008D07C7">
      <w:pPr>
        <w:pStyle w:val="a4"/>
        <w:spacing w:before="0" w:beforeAutospacing="0" w:after="0" w:afterAutospacing="0" w:line="276" w:lineRule="auto"/>
        <w:ind w:firstLine="851"/>
        <w:jc w:val="both"/>
      </w:pPr>
      <w:r>
        <w:lastRenderedPageBreak/>
        <w:t>Наиболее актуальным вопросом года являлась ситуация</w:t>
      </w:r>
      <w:r w:rsidR="00BA1796">
        <w:t xml:space="preserve">, связанная со </w:t>
      </w:r>
      <w:r w:rsidR="00BA1796" w:rsidRPr="001A4E8C">
        <w:rPr>
          <w:b/>
          <w:i/>
        </w:rPr>
        <w:t xml:space="preserve">строительством </w:t>
      </w:r>
      <w:r w:rsidRPr="001A4E8C">
        <w:rPr>
          <w:b/>
          <w:i/>
        </w:rPr>
        <w:t>мусоросортировочного комплекса в районе Сянинского водозабора</w:t>
      </w:r>
      <w:r w:rsidR="00BA1796">
        <w:t>,</w:t>
      </w:r>
      <w:r>
        <w:t xml:space="preserve"> которая стала прозрачнее после обсуждения 23 марта </w:t>
      </w:r>
      <w:r w:rsidR="00BA1796">
        <w:t xml:space="preserve">2017 года </w:t>
      </w:r>
      <w:r>
        <w:t>в Глазовской городской Думе. Предварительно вопрос обсуждался в феврале на депутатском часе, тогда было принято решение направить запросы в контролирующие ор</w:t>
      </w:r>
      <w:r w:rsidR="001A4E8C">
        <w:t xml:space="preserve">ганы. После получения ответов </w:t>
      </w:r>
      <w:r>
        <w:t>прошла комиссия по промышл</w:t>
      </w:r>
      <w:r w:rsidR="001A4E8C">
        <w:t>енности. На комиссию</w:t>
      </w:r>
      <w:r w:rsidR="00BA1796">
        <w:t xml:space="preserve"> </w:t>
      </w:r>
      <w:r w:rsidR="001A4E8C">
        <w:t>пригласили</w:t>
      </w:r>
      <w:r w:rsidR="00BA1796">
        <w:t xml:space="preserve"> Г</w:t>
      </w:r>
      <w:r>
        <w:t>лав</w:t>
      </w:r>
      <w:r w:rsidR="001A4E8C">
        <w:t>у</w:t>
      </w:r>
      <w:r>
        <w:t xml:space="preserve"> города</w:t>
      </w:r>
      <w:r w:rsidR="00BA1796">
        <w:t xml:space="preserve"> Глазова</w:t>
      </w:r>
      <w:r>
        <w:t xml:space="preserve"> и</w:t>
      </w:r>
      <w:r w:rsidR="001A4E8C">
        <w:t xml:space="preserve"> Главу</w:t>
      </w:r>
      <w:r w:rsidR="00BA1796">
        <w:t xml:space="preserve"> Глазовского района</w:t>
      </w:r>
      <w:r w:rsidR="001A4E8C">
        <w:t>, депутатов</w:t>
      </w:r>
      <w:r>
        <w:t>, жител</w:t>
      </w:r>
      <w:r w:rsidR="001A4E8C">
        <w:t>ей</w:t>
      </w:r>
      <w:r>
        <w:t xml:space="preserve"> деревни Карасево</w:t>
      </w:r>
      <w:r w:rsidR="001A4E8C">
        <w:t xml:space="preserve"> Глазовского района</w:t>
      </w:r>
      <w:r>
        <w:t>. По итогам совещания</w:t>
      </w:r>
      <w:r w:rsidR="001A4E8C">
        <w:t xml:space="preserve"> и написанных нами обращений</w:t>
      </w:r>
      <w:r>
        <w:t xml:space="preserve"> </w:t>
      </w:r>
      <w:r w:rsidR="001A4E8C">
        <w:t xml:space="preserve">а также участие в решении вопроса общественности, </w:t>
      </w:r>
      <w:r>
        <w:t>ситуация по строительству комплекса была урегулирована, а строительство прекращено.</w:t>
      </w:r>
    </w:p>
    <w:p w:rsidR="009F1FC0" w:rsidRDefault="002103FE" w:rsidP="008D07C7">
      <w:pPr>
        <w:pStyle w:val="a4"/>
        <w:spacing w:before="0" w:beforeAutospacing="0" w:after="0" w:afterAutospacing="0" w:line="276" w:lineRule="auto"/>
        <w:ind w:firstLine="851"/>
        <w:jc w:val="both"/>
      </w:pPr>
      <w:r>
        <w:t xml:space="preserve">Не менее важным вопросом был </w:t>
      </w:r>
      <w:r w:rsidR="001A4E8C" w:rsidRPr="001A4E8C">
        <w:rPr>
          <w:b/>
          <w:i/>
        </w:rPr>
        <w:t>проект</w:t>
      </w:r>
      <w:r w:rsidR="003727BB" w:rsidRPr="001A4E8C">
        <w:rPr>
          <w:b/>
          <w:i/>
        </w:rPr>
        <w:t xml:space="preserve"> Постановления Администрации города Глазова «Об утверждении плана по отмене с 01.01.2018 установленных муниципальных образованием «Город Глазов» расходных обязательств, не связанных с решением вопросов, отнесенных Конституцией РФ и федеральными законами к полномочиям органов местного самоуправления, в связи с необходимостью формирования бюджета города Глазова на 2018 год и плановый период 2019.-2020 г</w:t>
      </w:r>
      <w:proofErr w:type="gramStart"/>
      <w:r w:rsidR="003727BB" w:rsidRPr="001A4E8C">
        <w:rPr>
          <w:b/>
          <w:i/>
        </w:rPr>
        <w:t>.г</w:t>
      </w:r>
      <w:proofErr w:type="gramEnd"/>
      <w:r w:rsidR="001A4E8C">
        <w:rPr>
          <w:b/>
          <w:i/>
        </w:rPr>
        <w:t>»</w:t>
      </w:r>
      <w:r w:rsidR="003727BB">
        <w:t xml:space="preserve"> </w:t>
      </w:r>
      <w:r w:rsidR="001A4E8C">
        <w:t xml:space="preserve">нам </w:t>
      </w:r>
      <w:r w:rsidR="003727BB">
        <w:t xml:space="preserve">удалось сохранить </w:t>
      </w:r>
      <w:r w:rsidR="009F1FC0">
        <w:t>расходы на компенсацию</w:t>
      </w:r>
      <w:r w:rsidR="001A4E8C">
        <w:t xml:space="preserve"> жителям домов оборудованных печами </w:t>
      </w:r>
      <w:proofErr w:type="gramStart"/>
      <w:r w:rsidR="001A4E8C">
        <w:t>Сущевского</w:t>
      </w:r>
      <w:proofErr w:type="gramEnd"/>
      <w:r w:rsidR="001A4E8C">
        <w:t xml:space="preserve"> до</w:t>
      </w:r>
      <w:r w:rsidR="009F1FC0">
        <w:t xml:space="preserve"> 01.01.2019 год.</w:t>
      </w:r>
      <w:r w:rsidR="002C60AB">
        <w:t xml:space="preserve"> </w:t>
      </w:r>
    </w:p>
    <w:p w:rsidR="0095791B" w:rsidRPr="0095791B" w:rsidRDefault="0095791B" w:rsidP="008D07C7">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Помимо этого мы рассматривали не менее актуальные вопросы</w:t>
      </w:r>
      <w:r w:rsidRPr="0095791B">
        <w:rPr>
          <w:rFonts w:ascii="Times New Roman" w:eastAsia="Times New Roman" w:hAnsi="Times New Roman" w:cs="Times New Roman"/>
          <w:b/>
          <w:i/>
          <w:sz w:val="24"/>
          <w:szCs w:val="24"/>
        </w:rPr>
        <w:t xml:space="preserve"> «Об утверждении проекта обоснования санитарно-защитной зоны для производственной площадки группы предприятий, расположенных в границах промплощадки АО «ЧМЗ</w:t>
      </w:r>
      <w:r>
        <w:rPr>
          <w:rFonts w:ascii="Times New Roman" w:eastAsia="Times New Roman" w:hAnsi="Times New Roman" w:cs="Times New Roman"/>
          <w:b/>
          <w:i/>
          <w:sz w:val="24"/>
          <w:szCs w:val="24"/>
        </w:rPr>
        <w:t xml:space="preserve">» и «О внесении изменений в Правила благоустройства МО «Город Глазов. </w:t>
      </w:r>
      <w:r w:rsidRPr="0095791B">
        <w:rPr>
          <w:rFonts w:ascii="Times New Roman" w:eastAsia="Times New Roman" w:hAnsi="Times New Roman" w:cs="Times New Roman"/>
          <w:sz w:val="24"/>
          <w:szCs w:val="24"/>
        </w:rPr>
        <w:t>Решением комиссии по этим двум вопросам было одобрение проектов решений Глазовской городской Думы</w:t>
      </w:r>
    </w:p>
    <w:p w:rsidR="0022133F" w:rsidRPr="00616B07" w:rsidRDefault="0022133F" w:rsidP="008D07C7">
      <w:pPr>
        <w:spacing w:after="0"/>
        <w:ind w:firstLine="709"/>
        <w:jc w:val="both"/>
        <w:rPr>
          <w:rFonts w:ascii="Times New Roman" w:eastAsia="Times New Roman" w:hAnsi="Times New Roman" w:cs="Times New Roman"/>
          <w:sz w:val="24"/>
          <w:szCs w:val="24"/>
        </w:rPr>
      </w:pPr>
      <w:r w:rsidRPr="00616B07">
        <w:rPr>
          <w:rFonts w:ascii="Times New Roman" w:eastAsia="Times New Roman" w:hAnsi="Times New Roman" w:cs="Times New Roman"/>
          <w:sz w:val="24"/>
          <w:szCs w:val="24"/>
        </w:rPr>
        <w:t>На заседаниях постоянной комиссии депутаты совместно с представителями Администрации города Глазова принимали активное участие в разработке нормативных документов.</w:t>
      </w:r>
    </w:p>
    <w:p w:rsidR="0022133F" w:rsidRPr="00616B07" w:rsidRDefault="0022133F" w:rsidP="008D07C7">
      <w:pPr>
        <w:spacing w:after="0"/>
        <w:ind w:firstLine="709"/>
        <w:jc w:val="both"/>
        <w:rPr>
          <w:rFonts w:ascii="Times New Roman" w:eastAsia="Times New Roman" w:hAnsi="Times New Roman" w:cs="Times New Roman"/>
          <w:sz w:val="24"/>
          <w:szCs w:val="24"/>
        </w:rPr>
      </w:pPr>
      <w:r w:rsidRPr="00616B07">
        <w:rPr>
          <w:rFonts w:ascii="Times New Roman" w:eastAsia="Times New Roman" w:hAnsi="Times New Roman" w:cs="Times New Roman"/>
          <w:sz w:val="24"/>
          <w:szCs w:val="24"/>
        </w:rPr>
        <w:t xml:space="preserve">Депутаты занимали принципиальные позиции по многим рассматриваемым вопросам. Ни одно инициативное предложение, высказанное депутатами на заседаниях комиссии, не осталось без внимания. </w:t>
      </w:r>
    </w:p>
    <w:p w:rsidR="0022133F" w:rsidRPr="00616B07" w:rsidRDefault="0022133F" w:rsidP="008D07C7">
      <w:pPr>
        <w:spacing w:after="0"/>
        <w:ind w:firstLine="709"/>
        <w:jc w:val="both"/>
        <w:rPr>
          <w:rFonts w:ascii="Times New Roman" w:eastAsia="Times New Roman" w:hAnsi="Times New Roman" w:cs="Times New Roman"/>
          <w:sz w:val="24"/>
          <w:szCs w:val="24"/>
        </w:rPr>
      </w:pPr>
      <w:r w:rsidRPr="00616B07">
        <w:rPr>
          <w:rFonts w:ascii="Times New Roman" w:eastAsia="Times New Roman" w:hAnsi="Times New Roman" w:cs="Times New Roman"/>
          <w:sz w:val="24"/>
          <w:szCs w:val="24"/>
        </w:rPr>
        <w:t>Основной задачей работы комиссии является консолидация сил для решения насущных проблем города, горожан.</w:t>
      </w:r>
    </w:p>
    <w:p w:rsidR="0022133F" w:rsidRPr="00616B07" w:rsidRDefault="0022133F" w:rsidP="008D07C7">
      <w:pPr>
        <w:spacing w:after="0"/>
        <w:ind w:firstLine="709"/>
        <w:jc w:val="both"/>
        <w:outlineLvl w:val="0"/>
        <w:rPr>
          <w:rFonts w:ascii="Times New Roman" w:eastAsia="Times New Roman" w:hAnsi="Times New Roman" w:cs="Times New Roman"/>
          <w:noProof/>
          <w:kern w:val="28"/>
          <w:sz w:val="24"/>
          <w:szCs w:val="24"/>
        </w:rPr>
      </w:pPr>
      <w:r w:rsidRPr="00616B07">
        <w:rPr>
          <w:rFonts w:ascii="Times New Roman" w:eastAsia="Times New Roman" w:hAnsi="Times New Roman" w:cs="Times New Roman"/>
          <w:noProof/>
          <w:kern w:val="28"/>
          <w:sz w:val="24"/>
          <w:szCs w:val="24"/>
        </w:rPr>
        <w:t>В целом работа комиссии осуществлялась в соо</w:t>
      </w:r>
      <w:r>
        <w:rPr>
          <w:rFonts w:ascii="Times New Roman" w:eastAsia="Times New Roman" w:hAnsi="Times New Roman" w:cs="Times New Roman"/>
          <w:noProof/>
          <w:kern w:val="28"/>
          <w:sz w:val="24"/>
          <w:szCs w:val="24"/>
        </w:rPr>
        <w:t>твествии с планом работы на 2017</w:t>
      </w:r>
      <w:r w:rsidRPr="00616B07">
        <w:rPr>
          <w:rFonts w:ascii="Times New Roman" w:eastAsia="Times New Roman" w:hAnsi="Times New Roman" w:cs="Times New Roman"/>
          <w:noProof/>
          <w:kern w:val="28"/>
          <w:sz w:val="24"/>
          <w:szCs w:val="24"/>
        </w:rPr>
        <w:t xml:space="preserve"> год, все запланированные вопросы были рассмотрены, депутаты принимали активное участие в работе комиссии. </w:t>
      </w:r>
    </w:p>
    <w:p w:rsidR="0022133F" w:rsidRDefault="0022133F" w:rsidP="008D07C7">
      <w:pPr>
        <w:spacing w:after="0"/>
        <w:ind w:firstLine="709"/>
        <w:jc w:val="both"/>
        <w:outlineLvl w:val="0"/>
        <w:rPr>
          <w:rFonts w:ascii="Times New Roman" w:eastAsia="Times New Roman" w:hAnsi="Times New Roman" w:cs="Times New Roman"/>
          <w:noProof/>
          <w:kern w:val="28"/>
          <w:sz w:val="24"/>
          <w:szCs w:val="24"/>
        </w:rPr>
      </w:pPr>
      <w:r w:rsidRPr="00616B07">
        <w:rPr>
          <w:rFonts w:ascii="Times New Roman" w:eastAsia="Times New Roman" w:hAnsi="Times New Roman" w:cs="Times New Roman"/>
          <w:noProof/>
          <w:kern w:val="28"/>
          <w:sz w:val="24"/>
          <w:szCs w:val="24"/>
        </w:rPr>
        <w:t xml:space="preserve">Работу постоянной комиссии можно считать эффективной и плодотворной. </w:t>
      </w:r>
    </w:p>
    <w:p w:rsidR="00234438" w:rsidRDefault="00234438" w:rsidP="008D07C7">
      <w:pPr>
        <w:spacing w:after="0"/>
        <w:ind w:firstLine="709"/>
        <w:jc w:val="both"/>
        <w:outlineLvl w:val="0"/>
        <w:rPr>
          <w:rFonts w:ascii="Times New Roman" w:eastAsia="Times New Roman" w:hAnsi="Times New Roman" w:cs="Times New Roman"/>
          <w:noProof/>
          <w:kern w:val="28"/>
          <w:sz w:val="24"/>
          <w:szCs w:val="24"/>
        </w:rPr>
      </w:pPr>
    </w:p>
    <w:p w:rsidR="00595BD5" w:rsidRDefault="00595BD5" w:rsidP="00595BD5">
      <w:pPr>
        <w:autoSpaceDE w:val="0"/>
        <w:autoSpaceDN w:val="0"/>
        <w:adjustRightInd w:val="0"/>
        <w:spacing w:after="0" w:line="240" w:lineRule="auto"/>
        <w:ind w:firstLine="720"/>
        <w:jc w:val="center"/>
        <w:rPr>
          <w:rFonts w:ascii="Times New Roman" w:eastAsia="Times New Roman" w:hAnsi="Times New Roman" w:cs="Times New Roman"/>
          <w:b/>
          <w:sz w:val="24"/>
          <w:szCs w:val="24"/>
          <w:lang w:eastAsia="en-US"/>
        </w:rPr>
      </w:pPr>
      <w:r w:rsidRPr="00595BD5">
        <w:rPr>
          <w:rFonts w:ascii="Times New Roman" w:eastAsia="Times New Roman" w:hAnsi="Times New Roman" w:cs="Times New Roman"/>
          <w:b/>
          <w:sz w:val="24"/>
          <w:szCs w:val="24"/>
          <w:lang w:eastAsia="en-US"/>
        </w:rPr>
        <w:t xml:space="preserve">Отчет председателя постоянной комиссии Глазовской городской Думы по образованию, науке, культуре, спорту, делам молодежи и национальной политике за </w:t>
      </w:r>
      <w:r w:rsidRPr="00595BD5">
        <w:rPr>
          <w:rFonts w:ascii="Times New Roman" w:eastAsiaTheme="minorHAnsi" w:hAnsi="Times New Roman" w:cs="Times New Roman"/>
          <w:b/>
          <w:sz w:val="24"/>
          <w:szCs w:val="24"/>
          <w:lang w:eastAsia="en-US"/>
        </w:rPr>
        <w:t>2017</w:t>
      </w:r>
      <w:r w:rsidRPr="00595BD5">
        <w:rPr>
          <w:rFonts w:ascii="Times New Roman" w:eastAsia="Times New Roman" w:hAnsi="Times New Roman" w:cs="Times New Roman"/>
          <w:b/>
          <w:sz w:val="24"/>
          <w:szCs w:val="24"/>
          <w:lang w:eastAsia="en-US"/>
        </w:rPr>
        <w:t xml:space="preserve"> год</w:t>
      </w:r>
    </w:p>
    <w:p w:rsidR="00595BD5" w:rsidRPr="00595BD5" w:rsidRDefault="00595BD5" w:rsidP="00595BD5">
      <w:pPr>
        <w:autoSpaceDE w:val="0"/>
        <w:autoSpaceDN w:val="0"/>
        <w:adjustRightInd w:val="0"/>
        <w:spacing w:after="0" w:line="240" w:lineRule="auto"/>
        <w:ind w:firstLine="720"/>
        <w:jc w:val="center"/>
        <w:rPr>
          <w:rFonts w:ascii="Times New Roman" w:eastAsia="Times New Roman" w:hAnsi="Times New Roman" w:cs="Times New Roman"/>
          <w:b/>
          <w:sz w:val="24"/>
          <w:szCs w:val="24"/>
          <w:lang w:eastAsia="en-US"/>
        </w:rPr>
      </w:pPr>
    </w:p>
    <w:p w:rsidR="00595BD5" w:rsidRPr="00595BD5" w:rsidRDefault="00595BD5" w:rsidP="00595BD5">
      <w:pPr>
        <w:spacing w:after="0" w:line="240" w:lineRule="auto"/>
        <w:ind w:firstLine="709"/>
        <w:jc w:val="both"/>
        <w:outlineLvl w:val="1"/>
        <w:rPr>
          <w:rFonts w:ascii="Times New Roman" w:eastAsia="Times New Roman" w:hAnsi="Times New Roman" w:cs="Times New Roman"/>
          <w:bCs/>
          <w:sz w:val="24"/>
          <w:szCs w:val="24"/>
        </w:rPr>
      </w:pPr>
      <w:r w:rsidRPr="00595BD5">
        <w:rPr>
          <w:rFonts w:ascii="Times New Roman" w:eastAsia="Times New Roman" w:hAnsi="Times New Roman" w:cs="Times New Roman"/>
          <w:bCs/>
          <w:sz w:val="24"/>
          <w:szCs w:val="24"/>
        </w:rPr>
        <w:t>Решением Глазовской городской Думы от 30.09.2015 № 6 «О формировании постоянных комиссий Глазовской городской Думы шестого созыва» была сформирована постоянная комиссия по образованию, науке, культуре, спорту, делам молодежи и национальной политике  в количестве 4 (четырех человек).</w:t>
      </w:r>
    </w:p>
    <w:p w:rsidR="00595BD5" w:rsidRPr="00595BD5" w:rsidRDefault="00595BD5" w:rsidP="00595BD5">
      <w:pPr>
        <w:spacing w:after="0" w:line="240" w:lineRule="auto"/>
        <w:ind w:firstLine="709"/>
        <w:jc w:val="both"/>
        <w:outlineLvl w:val="1"/>
        <w:rPr>
          <w:rFonts w:ascii="Times New Roman" w:eastAsia="Times New Roman" w:hAnsi="Times New Roman" w:cs="Times New Roman"/>
          <w:bCs/>
          <w:sz w:val="24"/>
          <w:szCs w:val="24"/>
        </w:rPr>
      </w:pPr>
      <w:r w:rsidRPr="00595BD5">
        <w:rPr>
          <w:rFonts w:ascii="Times New Roman" w:eastAsiaTheme="minorHAnsi" w:hAnsi="Times New Roman" w:cs="Times New Roman"/>
          <w:sz w:val="24"/>
          <w:szCs w:val="24"/>
          <w:lang w:eastAsia="en-US"/>
        </w:rPr>
        <w:t xml:space="preserve">Состав членов комиссии менялся решением Глазовской городской Думы от 20.12.2016 </w:t>
      </w:r>
      <w:r w:rsidR="00275458">
        <w:rPr>
          <w:rFonts w:ascii="Times New Roman" w:eastAsiaTheme="minorHAnsi" w:hAnsi="Times New Roman" w:cs="Times New Roman"/>
          <w:sz w:val="24"/>
          <w:szCs w:val="24"/>
          <w:lang w:eastAsia="en-US"/>
        </w:rPr>
        <w:t>№</w:t>
      </w:r>
      <w:r w:rsidRPr="00595BD5">
        <w:rPr>
          <w:rFonts w:ascii="Times New Roman" w:eastAsiaTheme="minorHAnsi" w:hAnsi="Times New Roman" w:cs="Times New Roman"/>
          <w:sz w:val="24"/>
          <w:szCs w:val="24"/>
          <w:lang w:eastAsia="en-US"/>
        </w:rPr>
        <w:t xml:space="preserve"> 209 «О внесении изменений в решение Глазовской городской Думы от </w:t>
      </w:r>
      <w:r w:rsidRPr="00595BD5">
        <w:rPr>
          <w:rFonts w:ascii="Times New Roman" w:eastAsiaTheme="minorHAnsi" w:hAnsi="Times New Roman" w:cs="Times New Roman"/>
          <w:sz w:val="24"/>
          <w:szCs w:val="24"/>
          <w:lang w:eastAsia="en-US"/>
        </w:rPr>
        <w:lastRenderedPageBreak/>
        <w:t>30.09.2015 № 6 «О формировании постоянных комиссий Глазовской городской Думы шестого созыва» (в ред. от 28.10.2015 № 31)</w:t>
      </w:r>
    </w:p>
    <w:p w:rsidR="00595BD5" w:rsidRPr="00595BD5" w:rsidRDefault="00595BD5" w:rsidP="00595BD5">
      <w:pPr>
        <w:spacing w:after="0" w:line="240" w:lineRule="auto"/>
        <w:ind w:firstLine="709"/>
        <w:jc w:val="both"/>
        <w:outlineLvl w:val="0"/>
        <w:rPr>
          <w:rFonts w:ascii="Times New Roman" w:eastAsia="Times New Roman" w:hAnsi="Times New Roman" w:cs="Times New Roman"/>
          <w:bCs/>
          <w:noProof/>
          <w:kern w:val="28"/>
          <w:sz w:val="24"/>
          <w:szCs w:val="24"/>
        </w:rPr>
      </w:pPr>
      <w:r w:rsidRPr="00595BD5">
        <w:rPr>
          <w:rFonts w:ascii="Times New Roman" w:eastAsia="Times New Roman" w:hAnsi="Times New Roman" w:cs="Times New Roman"/>
          <w:bCs/>
          <w:noProof/>
          <w:kern w:val="28"/>
          <w:sz w:val="24"/>
          <w:szCs w:val="24"/>
        </w:rPr>
        <w:t>По состоянию на 01.01.2018 года комиссия функционирует в следующем составе:</w:t>
      </w:r>
    </w:p>
    <w:tbl>
      <w:tblPr>
        <w:tblStyle w:val="1"/>
        <w:tblW w:w="0" w:type="auto"/>
        <w:tblLook w:val="04A0" w:firstRow="1" w:lastRow="0" w:firstColumn="1" w:lastColumn="0" w:noHBand="0" w:noVBand="1"/>
      </w:tblPr>
      <w:tblGrid>
        <w:gridCol w:w="467"/>
        <w:gridCol w:w="4319"/>
        <w:gridCol w:w="4678"/>
      </w:tblGrid>
      <w:tr w:rsidR="00595BD5" w:rsidRPr="00595BD5" w:rsidTr="00643FEE">
        <w:tc>
          <w:tcPr>
            <w:tcW w:w="467" w:type="dxa"/>
          </w:tcPr>
          <w:p w:rsidR="00595BD5" w:rsidRPr="00595BD5" w:rsidRDefault="00595BD5" w:rsidP="00595BD5">
            <w:pPr>
              <w:jc w:val="both"/>
              <w:outlineLvl w:val="0"/>
              <w:rPr>
                <w:rFonts w:ascii="Times New Roman" w:eastAsia="Times New Roman" w:hAnsi="Times New Roman" w:cs="Times New Roman"/>
                <w:bCs/>
                <w:noProof/>
                <w:kern w:val="28"/>
                <w:sz w:val="24"/>
                <w:szCs w:val="24"/>
              </w:rPr>
            </w:pPr>
            <w:r w:rsidRPr="00595BD5">
              <w:rPr>
                <w:rFonts w:ascii="Times New Roman" w:eastAsia="Times New Roman" w:hAnsi="Times New Roman" w:cs="Times New Roman"/>
                <w:bCs/>
                <w:noProof/>
                <w:kern w:val="28"/>
                <w:sz w:val="24"/>
                <w:szCs w:val="24"/>
              </w:rPr>
              <w:t>№</w:t>
            </w:r>
          </w:p>
        </w:tc>
        <w:tc>
          <w:tcPr>
            <w:tcW w:w="4319" w:type="dxa"/>
          </w:tcPr>
          <w:p w:rsidR="00595BD5" w:rsidRPr="00595BD5" w:rsidRDefault="00595BD5" w:rsidP="00595BD5">
            <w:pPr>
              <w:jc w:val="both"/>
              <w:outlineLvl w:val="0"/>
              <w:rPr>
                <w:rFonts w:ascii="Times New Roman" w:eastAsia="Times New Roman" w:hAnsi="Times New Roman" w:cs="Times New Roman"/>
                <w:bCs/>
                <w:noProof/>
                <w:kern w:val="28"/>
                <w:sz w:val="24"/>
                <w:szCs w:val="24"/>
              </w:rPr>
            </w:pPr>
            <w:r w:rsidRPr="00595BD5">
              <w:rPr>
                <w:rFonts w:ascii="Times New Roman" w:eastAsia="Times New Roman" w:hAnsi="Times New Roman" w:cs="Times New Roman"/>
                <w:bCs/>
                <w:noProof/>
                <w:kern w:val="28"/>
                <w:sz w:val="24"/>
                <w:szCs w:val="24"/>
              </w:rPr>
              <w:t>Ф.И.О.</w:t>
            </w:r>
          </w:p>
        </w:tc>
        <w:tc>
          <w:tcPr>
            <w:tcW w:w="4678" w:type="dxa"/>
          </w:tcPr>
          <w:p w:rsidR="00595BD5" w:rsidRPr="00595BD5" w:rsidRDefault="00595BD5" w:rsidP="00595BD5">
            <w:pPr>
              <w:jc w:val="both"/>
              <w:outlineLvl w:val="0"/>
              <w:rPr>
                <w:rFonts w:ascii="Times New Roman" w:eastAsia="Times New Roman" w:hAnsi="Times New Roman" w:cs="Times New Roman"/>
                <w:bCs/>
                <w:noProof/>
                <w:kern w:val="28"/>
                <w:sz w:val="24"/>
                <w:szCs w:val="24"/>
              </w:rPr>
            </w:pPr>
            <w:r w:rsidRPr="00595BD5">
              <w:rPr>
                <w:rFonts w:ascii="Times New Roman" w:eastAsia="Times New Roman" w:hAnsi="Times New Roman" w:cs="Times New Roman"/>
                <w:bCs/>
                <w:noProof/>
                <w:kern w:val="28"/>
                <w:sz w:val="24"/>
                <w:szCs w:val="24"/>
              </w:rPr>
              <w:t>Статус</w:t>
            </w:r>
          </w:p>
        </w:tc>
      </w:tr>
      <w:tr w:rsidR="00595BD5" w:rsidRPr="00595BD5" w:rsidTr="00643FEE">
        <w:tc>
          <w:tcPr>
            <w:tcW w:w="467" w:type="dxa"/>
          </w:tcPr>
          <w:p w:rsidR="00595BD5" w:rsidRPr="00595BD5" w:rsidRDefault="00595BD5" w:rsidP="00595BD5">
            <w:pPr>
              <w:jc w:val="both"/>
              <w:outlineLvl w:val="0"/>
              <w:rPr>
                <w:rFonts w:ascii="Times New Roman" w:eastAsia="Times New Roman" w:hAnsi="Times New Roman" w:cs="Times New Roman"/>
                <w:bCs/>
                <w:noProof/>
                <w:kern w:val="28"/>
                <w:sz w:val="24"/>
                <w:szCs w:val="24"/>
              </w:rPr>
            </w:pPr>
            <w:r w:rsidRPr="00595BD5">
              <w:rPr>
                <w:rFonts w:ascii="Times New Roman" w:eastAsia="Times New Roman" w:hAnsi="Times New Roman" w:cs="Times New Roman"/>
                <w:bCs/>
                <w:noProof/>
                <w:kern w:val="28"/>
                <w:sz w:val="24"/>
                <w:szCs w:val="24"/>
              </w:rPr>
              <w:t>1</w:t>
            </w:r>
          </w:p>
        </w:tc>
        <w:tc>
          <w:tcPr>
            <w:tcW w:w="4319" w:type="dxa"/>
          </w:tcPr>
          <w:p w:rsidR="00595BD5" w:rsidRPr="00595BD5" w:rsidRDefault="00595BD5" w:rsidP="00595BD5">
            <w:pPr>
              <w:jc w:val="both"/>
              <w:outlineLvl w:val="0"/>
              <w:rPr>
                <w:rFonts w:ascii="Times New Roman" w:eastAsia="Times New Roman" w:hAnsi="Times New Roman" w:cs="Times New Roman"/>
                <w:bCs/>
                <w:noProof/>
                <w:kern w:val="28"/>
                <w:sz w:val="24"/>
                <w:szCs w:val="24"/>
              </w:rPr>
            </w:pPr>
            <w:r w:rsidRPr="00595BD5">
              <w:rPr>
                <w:rFonts w:ascii="Times New Roman" w:eastAsia="Times New Roman" w:hAnsi="Times New Roman" w:cs="Times New Roman"/>
                <w:kern w:val="28"/>
                <w:sz w:val="24"/>
                <w:szCs w:val="24"/>
              </w:rPr>
              <w:t>Горбушина Лариса Леонидовна</w:t>
            </w:r>
          </w:p>
        </w:tc>
        <w:tc>
          <w:tcPr>
            <w:tcW w:w="4678" w:type="dxa"/>
          </w:tcPr>
          <w:p w:rsidR="00595BD5" w:rsidRPr="00595BD5" w:rsidRDefault="00595BD5" w:rsidP="00595BD5">
            <w:pPr>
              <w:jc w:val="both"/>
              <w:outlineLvl w:val="0"/>
              <w:rPr>
                <w:rFonts w:ascii="Times New Roman" w:eastAsia="Times New Roman" w:hAnsi="Times New Roman" w:cs="Times New Roman"/>
                <w:kern w:val="28"/>
                <w:sz w:val="24"/>
                <w:szCs w:val="24"/>
              </w:rPr>
            </w:pPr>
          </w:p>
        </w:tc>
      </w:tr>
      <w:tr w:rsidR="00595BD5" w:rsidRPr="00595BD5" w:rsidTr="00643FEE">
        <w:tc>
          <w:tcPr>
            <w:tcW w:w="467" w:type="dxa"/>
          </w:tcPr>
          <w:p w:rsidR="00595BD5" w:rsidRPr="00595BD5" w:rsidRDefault="00595BD5" w:rsidP="00595BD5">
            <w:pPr>
              <w:jc w:val="both"/>
              <w:outlineLvl w:val="0"/>
              <w:rPr>
                <w:rFonts w:ascii="Times New Roman" w:eastAsia="Times New Roman" w:hAnsi="Times New Roman" w:cs="Times New Roman"/>
                <w:bCs/>
                <w:noProof/>
                <w:kern w:val="28"/>
                <w:sz w:val="24"/>
                <w:szCs w:val="24"/>
              </w:rPr>
            </w:pPr>
            <w:r w:rsidRPr="00595BD5">
              <w:rPr>
                <w:rFonts w:ascii="Times New Roman" w:eastAsia="Times New Roman" w:hAnsi="Times New Roman" w:cs="Times New Roman"/>
                <w:bCs/>
                <w:noProof/>
                <w:kern w:val="28"/>
                <w:sz w:val="24"/>
                <w:szCs w:val="24"/>
              </w:rPr>
              <w:t>2.</w:t>
            </w:r>
          </w:p>
        </w:tc>
        <w:tc>
          <w:tcPr>
            <w:tcW w:w="4319" w:type="dxa"/>
          </w:tcPr>
          <w:p w:rsidR="00595BD5" w:rsidRPr="00595BD5" w:rsidRDefault="00595BD5" w:rsidP="00595BD5">
            <w:pPr>
              <w:jc w:val="both"/>
              <w:outlineLvl w:val="0"/>
              <w:rPr>
                <w:rFonts w:ascii="Times New Roman" w:eastAsia="Times New Roman" w:hAnsi="Times New Roman" w:cs="Times New Roman"/>
                <w:bCs/>
                <w:noProof/>
                <w:kern w:val="28"/>
                <w:sz w:val="24"/>
                <w:szCs w:val="24"/>
              </w:rPr>
            </w:pPr>
            <w:r w:rsidRPr="00595BD5">
              <w:rPr>
                <w:rFonts w:ascii="Times New Roman" w:hAnsi="Times New Roman" w:cs="Times New Roman"/>
                <w:sz w:val="24"/>
                <w:szCs w:val="24"/>
              </w:rPr>
              <w:t>Колчин Павел Петрович</w:t>
            </w:r>
          </w:p>
        </w:tc>
        <w:tc>
          <w:tcPr>
            <w:tcW w:w="4678" w:type="dxa"/>
          </w:tcPr>
          <w:p w:rsidR="00595BD5" w:rsidRPr="00595BD5" w:rsidRDefault="00595BD5" w:rsidP="00595BD5">
            <w:pPr>
              <w:jc w:val="both"/>
              <w:outlineLvl w:val="0"/>
              <w:rPr>
                <w:rFonts w:ascii="Times New Roman" w:eastAsia="Times New Roman" w:hAnsi="Times New Roman" w:cs="Times New Roman"/>
                <w:kern w:val="28"/>
                <w:sz w:val="24"/>
                <w:szCs w:val="24"/>
              </w:rPr>
            </w:pPr>
            <w:r w:rsidRPr="00595BD5">
              <w:rPr>
                <w:rFonts w:ascii="Times New Roman" w:eastAsia="Times New Roman" w:hAnsi="Times New Roman" w:cs="Times New Roman"/>
                <w:kern w:val="28"/>
                <w:sz w:val="24"/>
                <w:szCs w:val="24"/>
              </w:rPr>
              <w:t>Заместитель председателя постоянной комиссии</w:t>
            </w:r>
          </w:p>
        </w:tc>
      </w:tr>
      <w:tr w:rsidR="00595BD5" w:rsidRPr="00595BD5" w:rsidTr="00643FEE">
        <w:tc>
          <w:tcPr>
            <w:tcW w:w="467" w:type="dxa"/>
          </w:tcPr>
          <w:p w:rsidR="00595BD5" w:rsidRPr="00595BD5" w:rsidRDefault="00595BD5" w:rsidP="00595BD5">
            <w:pPr>
              <w:jc w:val="both"/>
              <w:outlineLvl w:val="0"/>
              <w:rPr>
                <w:rFonts w:ascii="Times New Roman" w:eastAsia="Times New Roman" w:hAnsi="Times New Roman" w:cs="Times New Roman"/>
                <w:bCs/>
                <w:noProof/>
                <w:kern w:val="28"/>
                <w:sz w:val="24"/>
                <w:szCs w:val="24"/>
              </w:rPr>
            </w:pPr>
            <w:r w:rsidRPr="00595BD5">
              <w:rPr>
                <w:rFonts w:ascii="Times New Roman" w:eastAsia="Times New Roman" w:hAnsi="Times New Roman" w:cs="Times New Roman"/>
                <w:bCs/>
                <w:noProof/>
                <w:kern w:val="28"/>
                <w:sz w:val="24"/>
                <w:szCs w:val="24"/>
              </w:rPr>
              <w:t>3.</w:t>
            </w:r>
          </w:p>
        </w:tc>
        <w:tc>
          <w:tcPr>
            <w:tcW w:w="4319" w:type="dxa"/>
          </w:tcPr>
          <w:p w:rsidR="00595BD5" w:rsidRPr="00595BD5" w:rsidRDefault="00595BD5" w:rsidP="00595BD5">
            <w:pPr>
              <w:outlineLvl w:val="0"/>
              <w:rPr>
                <w:rFonts w:ascii="Times New Roman" w:eastAsia="Times New Roman" w:hAnsi="Times New Roman" w:cs="Times New Roman"/>
                <w:bCs/>
                <w:noProof/>
                <w:kern w:val="28"/>
                <w:sz w:val="24"/>
                <w:szCs w:val="24"/>
              </w:rPr>
            </w:pPr>
            <w:r w:rsidRPr="00595BD5">
              <w:rPr>
                <w:rFonts w:ascii="Times New Roman" w:hAnsi="Times New Roman" w:cs="Times New Roman"/>
                <w:sz w:val="24"/>
                <w:szCs w:val="24"/>
              </w:rPr>
              <w:t xml:space="preserve">Мальцев Игорь Вячеславович </w:t>
            </w:r>
          </w:p>
        </w:tc>
        <w:tc>
          <w:tcPr>
            <w:tcW w:w="4678" w:type="dxa"/>
          </w:tcPr>
          <w:p w:rsidR="00595BD5" w:rsidRPr="00595BD5" w:rsidRDefault="00595BD5" w:rsidP="00595BD5">
            <w:pPr>
              <w:jc w:val="both"/>
              <w:outlineLvl w:val="0"/>
              <w:rPr>
                <w:rFonts w:ascii="Times New Roman" w:eastAsia="Times New Roman" w:hAnsi="Times New Roman" w:cs="Times New Roman"/>
                <w:bCs/>
                <w:noProof/>
                <w:kern w:val="28"/>
                <w:sz w:val="24"/>
                <w:szCs w:val="24"/>
              </w:rPr>
            </w:pPr>
          </w:p>
        </w:tc>
      </w:tr>
      <w:tr w:rsidR="00595BD5" w:rsidRPr="00595BD5" w:rsidTr="00643FEE">
        <w:trPr>
          <w:trHeight w:val="491"/>
        </w:trPr>
        <w:tc>
          <w:tcPr>
            <w:tcW w:w="467" w:type="dxa"/>
          </w:tcPr>
          <w:p w:rsidR="00595BD5" w:rsidRPr="00595BD5" w:rsidRDefault="00595BD5" w:rsidP="00595BD5">
            <w:pPr>
              <w:jc w:val="both"/>
              <w:outlineLvl w:val="0"/>
              <w:rPr>
                <w:rFonts w:ascii="Times New Roman" w:eastAsia="Times New Roman" w:hAnsi="Times New Roman" w:cs="Times New Roman"/>
                <w:bCs/>
                <w:noProof/>
                <w:kern w:val="28"/>
                <w:sz w:val="24"/>
                <w:szCs w:val="24"/>
              </w:rPr>
            </w:pPr>
            <w:r w:rsidRPr="00595BD5">
              <w:rPr>
                <w:rFonts w:ascii="Times New Roman" w:eastAsia="Times New Roman" w:hAnsi="Times New Roman" w:cs="Times New Roman"/>
                <w:bCs/>
                <w:noProof/>
                <w:kern w:val="28"/>
                <w:sz w:val="24"/>
                <w:szCs w:val="24"/>
              </w:rPr>
              <w:t>4.</w:t>
            </w:r>
          </w:p>
        </w:tc>
        <w:tc>
          <w:tcPr>
            <w:tcW w:w="4319" w:type="dxa"/>
          </w:tcPr>
          <w:p w:rsidR="00595BD5" w:rsidRPr="00595BD5" w:rsidRDefault="00595BD5" w:rsidP="00595BD5">
            <w:pPr>
              <w:jc w:val="both"/>
              <w:outlineLvl w:val="0"/>
              <w:rPr>
                <w:rFonts w:ascii="Times New Roman" w:eastAsia="Times New Roman" w:hAnsi="Times New Roman" w:cs="Times New Roman"/>
                <w:kern w:val="28"/>
                <w:sz w:val="24"/>
                <w:szCs w:val="24"/>
              </w:rPr>
            </w:pPr>
            <w:r w:rsidRPr="00595BD5">
              <w:rPr>
                <w:rFonts w:ascii="Times New Roman" w:hAnsi="Times New Roman" w:cs="Times New Roman"/>
                <w:sz w:val="24"/>
                <w:szCs w:val="24"/>
              </w:rPr>
              <w:t>Масленникова Елена Александровна</w:t>
            </w:r>
          </w:p>
        </w:tc>
        <w:tc>
          <w:tcPr>
            <w:tcW w:w="4678" w:type="dxa"/>
          </w:tcPr>
          <w:p w:rsidR="00595BD5" w:rsidRPr="00595BD5" w:rsidRDefault="00595BD5" w:rsidP="00595BD5">
            <w:pPr>
              <w:jc w:val="both"/>
              <w:outlineLvl w:val="0"/>
              <w:rPr>
                <w:rFonts w:ascii="Times New Roman" w:eastAsia="Times New Roman" w:hAnsi="Times New Roman" w:cs="Times New Roman"/>
                <w:bCs/>
                <w:noProof/>
                <w:kern w:val="28"/>
                <w:sz w:val="24"/>
                <w:szCs w:val="24"/>
              </w:rPr>
            </w:pPr>
          </w:p>
        </w:tc>
      </w:tr>
      <w:tr w:rsidR="00595BD5" w:rsidRPr="00595BD5" w:rsidTr="00643FEE">
        <w:tc>
          <w:tcPr>
            <w:tcW w:w="467" w:type="dxa"/>
          </w:tcPr>
          <w:p w:rsidR="00595BD5" w:rsidRPr="00595BD5" w:rsidRDefault="00595BD5" w:rsidP="00595BD5">
            <w:pPr>
              <w:jc w:val="both"/>
              <w:outlineLvl w:val="0"/>
              <w:rPr>
                <w:rFonts w:ascii="Times New Roman" w:eastAsia="Times New Roman" w:hAnsi="Times New Roman" w:cs="Times New Roman"/>
                <w:bCs/>
                <w:noProof/>
                <w:kern w:val="28"/>
                <w:sz w:val="24"/>
                <w:szCs w:val="24"/>
              </w:rPr>
            </w:pPr>
            <w:r w:rsidRPr="00595BD5">
              <w:rPr>
                <w:rFonts w:ascii="Times New Roman" w:eastAsia="Times New Roman" w:hAnsi="Times New Roman" w:cs="Times New Roman"/>
                <w:bCs/>
                <w:noProof/>
                <w:kern w:val="28"/>
                <w:sz w:val="24"/>
                <w:szCs w:val="24"/>
              </w:rPr>
              <w:t>5.</w:t>
            </w:r>
          </w:p>
        </w:tc>
        <w:tc>
          <w:tcPr>
            <w:tcW w:w="4319" w:type="dxa"/>
          </w:tcPr>
          <w:p w:rsidR="00595BD5" w:rsidRPr="00595BD5" w:rsidRDefault="00595BD5" w:rsidP="00595BD5">
            <w:pPr>
              <w:outlineLvl w:val="0"/>
              <w:rPr>
                <w:rFonts w:ascii="Times New Roman" w:eastAsia="Times New Roman" w:hAnsi="Times New Roman" w:cs="Times New Roman"/>
                <w:kern w:val="28"/>
                <w:sz w:val="24"/>
                <w:szCs w:val="24"/>
              </w:rPr>
            </w:pPr>
            <w:r w:rsidRPr="00595BD5">
              <w:rPr>
                <w:rFonts w:ascii="Times New Roman" w:hAnsi="Times New Roman" w:cs="Times New Roman"/>
                <w:sz w:val="24"/>
                <w:szCs w:val="24"/>
              </w:rPr>
              <w:t>Чиговская-Назарова Янина Александровна</w:t>
            </w:r>
          </w:p>
        </w:tc>
        <w:tc>
          <w:tcPr>
            <w:tcW w:w="4678" w:type="dxa"/>
          </w:tcPr>
          <w:p w:rsidR="00595BD5" w:rsidRPr="00595BD5" w:rsidRDefault="00595BD5" w:rsidP="00595BD5">
            <w:pPr>
              <w:jc w:val="both"/>
              <w:outlineLvl w:val="0"/>
              <w:rPr>
                <w:rFonts w:ascii="Times New Roman" w:eastAsia="Times New Roman" w:hAnsi="Times New Roman" w:cs="Times New Roman"/>
                <w:bCs/>
                <w:noProof/>
                <w:kern w:val="28"/>
                <w:sz w:val="24"/>
                <w:szCs w:val="24"/>
              </w:rPr>
            </w:pPr>
            <w:r w:rsidRPr="00595BD5">
              <w:rPr>
                <w:rFonts w:ascii="Times New Roman" w:eastAsia="Times New Roman" w:hAnsi="Times New Roman" w:cs="Times New Roman"/>
                <w:bCs/>
                <w:noProof/>
                <w:kern w:val="28"/>
                <w:sz w:val="24"/>
                <w:szCs w:val="24"/>
              </w:rPr>
              <w:t xml:space="preserve">Председатель постоянной комисии </w:t>
            </w:r>
          </w:p>
        </w:tc>
      </w:tr>
    </w:tbl>
    <w:p w:rsidR="00595BD5" w:rsidRPr="00595BD5" w:rsidRDefault="00595BD5" w:rsidP="00595BD5">
      <w:pPr>
        <w:spacing w:after="0" w:line="240" w:lineRule="auto"/>
        <w:jc w:val="both"/>
        <w:rPr>
          <w:rFonts w:ascii="Times New Roman" w:eastAsia="Times New Roman" w:hAnsi="Times New Roman" w:cs="Times New Roman"/>
          <w:bCs/>
          <w:noProof/>
          <w:kern w:val="28"/>
          <w:sz w:val="24"/>
          <w:szCs w:val="24"/>
        </w:rPr>
      </w:pPr>
    </w:p>
    <w:p w:rsidR="00595BD5" w:rsidRPr="00595BD5" w:rsidRDefault="00595BD5" w:rsidP="00595BD5">
      <w:pPr>
        <w:spacing w:after="0" w:line="240" w:lineRule="auto"/>
        <w:ind w:firstLine="851"/>
        <w:jc w:val="both"/>
        <w:rPr>
          <w:rFonts w:ascii="Times New Roman" w:eastAsia="Times New Roman" w:hAnsi="Times New Roman" w:cs="Times New Roman"/>
          <w:sz w:val="24"/>
          <w:szCs w:val="24"/>
        </w:rPr>
      </w:pPr>
      <w:proofErr w:type="gramStart"/>
      <w:r w:rsidRPr="00595BD5">
        <w:rPr>
          <w:rFonts w:ascii="Times New Roman" w:eastAsia="Times New Roman" w:hAnsi="Times New Roman" w:cs="Times New Roman"/>
          <w:sz w:val="24"/>
          <w:szCs w:val="24"/>
        </w:rPr>
        <w:t xml:space="preserve">В течение отчетного периода постоянная комиссия по </w:t>
      </w:r>
      <w:r w:rsidRPr="00595BD5">
        <w:rPr>
          <w:rFonts w:ascii="Times New Roman" w:eastAsia="Times New Roman" w:hAnsi="Times New Roman" w:cs="Times New Roman"/>
          <w:bCs/>
          <w:sz w:val="24"/>
          <w:szCs w:val="24"/>
        </w:rPr>
        <w:t xml:space="preserve">образованию, науке, культуре, спорту, делам молодежи и национальной политики </w:t>
      </w:r>
      <w:r w:rsidRPr="00595BD5">
        <w:rPr>
          <w:rFonts w:ascii="Times New Roman" w:eastAsia="Times New Roman" w:hAnsi="Times New Roman" w:cs="Times New Roman"/>
          <w:sz w:val="24"/>
          <w:szCs w:val="24"/>
        </w:rPr>
        <w:t>осуществляла свою деятельность в соответствии с регламентом Глазовской городской Думы, утвержденным решением Глазовской городской Думы от 31.01.2006 № 77, Положением о постоянных комиссиях Глазовской городской Думы, утвержденным решением Глазовской городской Думы от 31.01.2006 № 78, Уставом муниципального образования «Город Глазов».</w:t>
      </w:r>
      <w:proofErr w:type="gramEnd"/>
    </w:p>
    <w:p w:rsidR="00595BD5" w:rsidRPr="00595BD5" w:rsidRDefault="00595BD5" w:rsidP="00595BD5">
      <w:pPr>
        <w:spacing w:after="0" w:line="240" w:lineRule="auto"/>
        <w:ind w:firstLine="709"/>
        <w:jc w:val="both"/>
        <w:outlineLvl w:val="0"/>
        <w:rPr>
          <w:rFonts w:ascii="Times New Roman" w:eastAsia="Times New Roman" w:hAnsi="Times New Roman" w:cs="Times New Roman"/>
          <w:bCs/>
          <w:noProof/>
          <w:kern w:val="28"/>
          <w:sz w:val="24"/>
          <w:szCs w:val="24"/>
        </w:rPr>
      </w:pPr>
    </w:p>
    <w:tbl>
      <w:tblPr>
        <w:tblStyle w:val="1"/>
        <w:tblW w:w="0" w:type="auto"/>
        <w:tblLook w:val="04A0" w:firstRow="1" w:lastRow="0" w:firstColumn="1" w:lastColumn="0" w:noHBand="0" w:noVBand="1"/>
      </w:tblPr>
      <w:tblGrid>
        <w:gridCol w:w="6062"/>
        <w:gridCol w:w="3509"/>
      </w:tblGrid>
      <w:tr w:rsidR="00595BD5" w:rsidRPr="00595BD5" w:rsidTr="00643FEE">
        <w:trPr>
          <w:trHeight w:val="411"/>
        </w:trPr>
        <w:tc>
          <w:tcPr>
            <w:tcW w:w="6062" w:type="dxa"/>
          </w:tcPr>
          <w:p w:rsidR="00595BD5" w:rsidRPr="00595BD5" w:rsidRDefault="00595BD5" w:rsidP="00595BD5">
            <w:pPr>
              <w:outlineLvl w:val="0"/>
              <w:rPr>
                <w:rFonts w:ascii="Times New Roman" w:eastAsia="Times New Roman" w:hAnsi="Times New Roman" w:cs="Times New Roman"/>
                <w:bCs/>
                <w:noProof/>
                <w:kern w:val="28"/>
                <w:sz w:val="24"/>
                <w:szCs w:val="24"/>
              </w:rPr>
            </w:pPr>
            <w:r w:rsidRPr="00595BD5">
              <w:rPr>
                <w:rFonts w:ascii="Times New Roman" w:eastAsia="Times New Roman" w:hAnsi="Times New Roman" w:cs="Times New Roman"/>
                <w:bCs/>
                <w:noProof/>
                <w:kern w:val="28"/>
                <w:sz w:val="24"/>
                <w:szCs w:val="24"/>
              </w:rPr>
              <w:t>За отчетный период комиссиией было проведено:</w:t>
            </w:r>
          </w:p>
          <w:p w:rsidR="00595BD5" w:rsidRPr="00595BD5" w:rsidRDefault="00595BD5" w:rsidP="00595BD5">
            <w:pPr>
              <w:jc w:val="both"/>
              <w:outlineLvl w:val="0"/>
              <w:rPr>
                <w:rFonts w:ascii="Times New Roman" w:eastAsia="Times New Roman" w:hAnsi="Times New Roman" w:cs="Times New Roman"/>
                <w:bCs/>
                <w:noProof/>
                <w:kern w:val="28"/>
                <w:sz w:val="24"/>
                <w:szCs w:val="24"/>
              </w:rPr>
            </w:pPr>
          </w:p>
        </w:tc>
        <w:tc>
          <w:tcPr>
            <w:tcW w:w="3509" w:type="dxa"/>
          </w:tcPr>
          <w:p w:rsidR="00595BD5" w:rsidRPr="00595BD5" w:rsidRDefault="00595BD5" w:rsidP="00595BD5">
            <w:pPr>
              <w:ind w:firstLine="34"/>
              <w:jc w:val="center"/>
              <w:outlineLvl w:val="0"/>
              <w:rPr>
                <w:rFonts w:ascii="Times New Roman" w:eastAsia="Times New Roman" w:hAnsi="Times New Roman" w:cs="Times New Roman"/>
                <w:bCs/>
                <w:noProof/>
                <w:kern w:val="28"/>
                <w:sz w:val="24"/>
                <w:szCs w:val="24"/>
              </w:rPr>
            </w:pPr>
            <w:r w:rsidRPr="00595BD5">
              <w:rPr>
                <w:rFonts w:ascii="Times New Roman" w:eastAsia="Times New Roman" w:hAnsi="Times New Roman" w:cs="Times New Roman"/>
                <w:bCs/>
                <w:noProof/>
                <w:kern w:val="28"/>
                <w:sz w:val="24"/>
                <w:szCs w:val="24"/>
              </w:rPr>
              <w:t>Количество</w:t>
            </w:r>
          </w:p>
        </w:tc>
      </w:tr>
      <w:tr w:rsidR="00595BD5" w:rsidRPr="00595BD5" w:rsidTr="00643FEE">
        <w:tc>
          <w:tcPr>
            <w:tcW w:w="6062" w:type="dxa"/>
          </w:tcPr>
          <w:p w:rsidR="00595BD5" w:rsidRPr="00595BD5" w:rsidRDefault="00595BD5" w:rsidP="00595BD5">
            <w:pPr>
              <w:jc w:val="both"/>
              <w:outlineLvl w:val="0"/>
              <w:rPr>
                <w:rFonts w:ascii="Times New Roman" w:eastAsia="Times New Roman" w:hAnsi="Times New Roman" w:cs="Times New Roman"/>
                <w:bCs/>
                <w:noProof/>
                <w:kern w:val="28"/>
                <w:sz w:val="24"/>
                <w:szCs w:val="24"/>
              </w:rPr>
            </w:pPr>
            <w:r w:rsidRPr="00595BD5">
              <w:rPr>
                <w:rFonts w:ascii="Times New Roman" w:eastAsia="Times New Roman" w:hAnsi="Times New Roman" w:cs="Times New Roman"/>
                <w:bCs/>
                <w:noProof/>
                <w:kern w:val="28"/>
                <w:sz w:val="24"/>
                <w:szCs w:val="24"/>
              </w:rPr>
              <w:t xml:space="preserve"> -    заседаний </w:t>
            </w:r>
          </w:p>
          <w:p w:rsidR="00595BD5" w:rsidRPr="00595BD5" w:rsidRDefault="00595BD5" w:rsidP="00595BD5">
            <w:pPr>
              <w:jc w:val="both"/>
              <w:outlineLvl w:val="0"/>
              <w:rPr>
                <w:rFonts w:ascii="Times New Roman" w:eastAsia="Times New Roman" w:hAnsi="Times New Roman" w:cs="Times New Roman"/>
                <w:bCs/>
                <w:noProof/>
                <w:kern w:val="28"/>
                <w:sz w:val="24"/>
                <w:szCs w:val="24"/>
              </w:rPr>
            </w:pPr>
          </w:p>
        </w:tc>
        <w:tc>
          <w:tcPr>
            <w:tcW w:w="3509" w:type="dxa"/>
          </w:tcPr>
          <w:p w:rsidR="00595BD5" w:rsidRPr="00595BD5" w:rsidRDefault="00595BD5" w:rsidP="00595BD5">
            <w:pPr>
              <w:jc w:val="center"/>
              <w:outlineLvl w:val="0"/>
              <w:rPr>
                <w:rFonts w:ascii="Times New Roman" w:eastAsia="Times New Roman" w:hAnsi="Times New Roman" w:cs="Times New Roman"/>
                <w:bCs/>
                <w:noProof/>
                <w:kern w:val="28"/>
                <w:sz w:val="24"/>
                <w:szCs w:val="24"/>
              </w:rPr>
            </w:pPr>
            <w:r w:rsidRPr="00595BD5">
              <w:rPr>
                <w:rFonts w:ascii="Times New Roman" w:eastAsia="Times New Roman" w:hAnsi="Times New Roman" w:cs="Times New Roman"/>
                <w:bCs/>
                <w:noProof/>
                <w:kern w:val="28"/>
                <w:sz w:val="24"/>
                <w:szCs w:val="24"/>
              </w:rPr>
              <w:t>13</w:t>
            </w:r>
          </w:p>
          <w:p w:rsidR="00595BD5" w:rsidRPr="00595BD5" w:rsidRDefault="00595BD5" w:rsidP="00595BD5">
            <w:pPr>
              <w:jc w:val="center"/>
              <w:outlineLvl w:val="0"/>
              <w:rPr>
                <w:rFonts w:ascii="Times New Roman" w:eastAsia="Times New Roman" w:hAnsi="Times New Roman" w:cs="Times New Roman"/>
                <w:bCs/>
                <w:noProof/>
                <w:kern w:val="28"/>
                <w:sz w:val="24"/>
                <w:szCs w:val="24"/>
              </w:rPr>
            </w:pPr>
            <w:r w:rsidRPr="00595BD5">
              <w:rPr>
                <w:rFonts w:ascii="Times New Roman" w:eastAsia="Times New Roman" w:hAnsi="Times New Roman" w:cs="Times New Roman"/>
                <w:bCs/>
                <w:noProof/>
                <w:kern w:val="28"/>
                <w:sz w:val="24"/>
                <w:szCs w:val="24"/>
              </w:rPr>
              <w:t>1 выездное заседаниепо вопросу о работе загородных лагерей</w:t>
            </w:r>
          </w:p>
        </w:tc>
      </w:tr>
      <w:tr w:rsidR="00595BD5" w:rsidRPr="00595BD5" w:rsidTr="00643FEE">
        <w:tc>
          <w:tcPr>
            <w:tcW w:w="6062" w:type="dxa"/>
          </w:tcPr>
          <w:p w:rsidR="00595BD5" w:rsidRPr="00595BD5" w:rsidRDefault="00595BD5" w:rsidP="00595BD5">
            <w:pPr>
              <w:jc w:val="both"/>
              <w:outlineLvl w:val="0"/>
              <w:rPr>
                <w:rFonts w:ascii="Times New Roman" w:eastAsia="Times New Roman" w:hAnsi="Times New Roman" w:cs="Times New Roman"/>
                <w:bCs/>
                <w:noProof/>
                <w:kern w:val="28"/>
                <w:sz w:val="24"/>
                <w:szCs w:val="24"/>
              </w:rPr>
            </w:pPr>
            <w:r w:rsidRPr="00595BD5">
              <w:rPr>
                <w:rFonts w:ascii="Times New Roman" w:eastAsia="Times New Roman" w:hAnsi="Times New Roman" w:cs="Times New Roman"/>
                <w:bCs/>
                <w:noProof/>
                <w:kern w:val="28"/>
                <w:sz w:val="24"/>
                <w:szCs w:val="24"/>
              </w:rPr>
              <w:t xml:space="preserve">-     вопросов рассмотрено </w:t>
            </w:r>
          </w:p>
        </w:tc>
        <w:tc>
          <w:tcPr>
            <w:tcW w:w="3509" w:type="dxa"/>
          </w:tcPr>
          <w:p w:rsidR="00595BD5" w:rsidRPr="00595BD5" w:rsidRDefault="00595BD5" w:rsidP="00595BD5">
            <w:pPr>
              <w:jc w:val="center"/>
              <w:outlineLvl w:val="0"/>
              <w:rPr>
                <w:rFonts w:ascii="Times New Roman" w:eastAsia="Times New Roman" w:hAnsi="Times New Roman" w:cs="Times New Roman"/>
                <w:bCs/>
                <w:noProof/>
                <w:kern w:val="28"/>
                <w:sz w:val="24"/>
                <w:szCs w:val="24"/>
              </w:rPr>
            </w:pPr>
            <w:r w:rsidRPr="00595BD5">
              <w:rPr>
                <w:rFonts w:ascii="Times New Roman" w:eastAsia="Times New Roman" w:hAnsi="Times New Roman" w:cs="Times New Roman"/>
                <w:bCs/>
                <w:noProof/>
                <w:kern w:val="28"/>
                <w:sz w:val="24"/>
                <w:szCs w:val="24"/>
              </w:rPr>
              <w:t>92</w:t>
            </w:r>
          </w:p>
        </w:tc>
      </w:tr>
      <w:tr w:rsidR="00595BD5" w:rsidRPr="00595BD5" w:rsidTr="00643FEE">
        <w:tc>
          <w:tcPr>
            <w:tcW w:w="6062" w:type="dxa"/>
          </w:tcPr>
          <w:p w:rsidR="00595BD5" w:rsidRPr="00595BD5" w:rsidRDefault="00595BD5" w:rsidP="00595BD5">
            <w:pPr>
              <w:jc w:val="both"/>
              <w:outlineLvl w:val="0"/>
              <w:rPr>
                <w:rFonts w:ascii="Times New Roman" w:eastAsia="Times New Roman" w:hAnsi="Times New Roman" w:cs="Times New Roman"/>
                <w:bCs/>
                <w:noProof/>
                <w:kern w:val="28"/>
                <w:sz w:val="24"/>
                <w:szCs w:val="24"/>
              </w:rPr>
            </w:pPr>
            <w:r w:rsidRPr="00595BD5">
              <w:rPr>
                <w:rFonts w:ascii="Times New Roman" w:eastAsia="Times New Roman" w:hAnsi="Times New Roman" w:cs="Times New Roman"/>
                <w:bCs/>
                <w:noProof/>
                <w:kern w:val="28"/>
                <w:sz w:val="24"/>
                <w:szCs w:val="24"/>
              </w:rPr>
              <w:t xml:space="preserve"> - вопросов вынесенных на заседание Глазовской городской Думы </w:t>
            </w:r>
          </w:p>
        </w:tc>
        <w:tc>
          <w:tcPr>
            <w:tcW w:w="3509" w:type="dxa"/>
          </w:tcPr>
          <w:p w:rsidR="00595BD5" w:rsidRPr="00595BD5" w:rsidRDefault="00595BD5" w:rsidP="00595BD5">
            <w:pPr>
              <w:jc w:val="center"/>
              <w:outlineLvl w:val="0"/>
              <w:rPr>
                <w:rFonts w:ascii="Times New Roman" w:eastAsia="Times New Roman" w:hAnsi="Times New Roman" w:cs="Times New Roman"/>
                <w:bCs/>
                <w:noProof/>
                <w:kern w:val="28"/>
                <w:sz w:val="24"/>
                <w:szCs w:val="24"/>
              </w:rPr>
            </w:pPr>
            <w:r w:rsidRPr="00595BD5">
              <w:rPr>
                <w:rFonts w:ascii="Times New Roman" w:eastAsia="Times New Roman" w:hAnsi="Times New Roman" w:cs="Times New Roman"/>
                <w:bCs/>
                <w:noProof/>
                <w:kern w:val="28"/>
                <w:sz w:val="24"/>
                <w:szCs w:val="24"/>
              </w:rPr>
              <w:t>10</w:t>
            </w:r>
          </w:p>
        </w:tc>
      </w:tr>
    </w:tbl>
    <w:p w:rsidR="00595BD5" w:rsidRPr="00595BD5" w:rsidRDefault="00595BD5" w:rsidP="00595BD5">
      <w:pPr>
        <w:spacing w:after="0" w:line="240" w:lineRule="auto"/>
        <w:jc w:val="both"/>
        <w:outlineLvl w:val="0"/>
        <w:rPr>
          <w:rFonts w:ascii="Times New Roman" w:eastAsia="Times New Roman" w:hAnsi="Times New Roman" w:cs="Times New Roman"/>
          <w:bCs/>
          <w:noProof/>
          <w:kern w:val="28"/>
          <w:sz w:val="24"/>
          <w:szCs w:val="24"/>
        </w:rPr>
      </w:pPr>
    </w:p>
    <w:tbl>
      <w:tblPr>
        <w:tblStyle w:val="1"/>
        <w:tblW w:w="0" w:type="auto"/>
        <w:tblLook w:val="04A0" w:firstRow="1" w:lastRow="0" w:firstColumn="1" w:lastColumn="0" w:noHBand="0" w:noVBand="1"/>
      </w:tblPr>
      <w:tblGrid>
        <w:gridCol w:w="2802"/>
        <w:gridCol w:w="6769"/>
      </w:tblGrid>
      <w:tr w:rsidR="00595BD5" w:rsidRPr="00595BD5" w:rsidTr="00643FEE">
        <w:trPr>
          <w:trHeight w:val="429"/>
        </w:trPr>
        <w:tc>
          <w:tcPr>
            <w:tcW w:w="9571" w:type="dxa"/>
            <w:gridSpan w:val="2"/>
          </w:tcPr>
          <w:p w:rsidR="00595BD5" w:rsidRPr="00595BD5" w:rsidRDefault="00595BD5" w:rsidP="00595BD5">
            <w:pPr>
              <w:jc w:val="center"/>
              <w:rPr>
                <w:rFonts w:ascii="Times New Roman" w:eastAsia="Times New Roman" w:hAnsi="Times New Roman" w:cs="Times New Roman"/>
                <w:b/>
                <w:sz w:val="24"/>
                <w:szCs w:val="24"/>
              </w:rPr>
            </w:pPr>
            <w:r w:rsidRPr="00595BD5">
              <w:rPr>
                <w:rFonts w:ascii="Times New Roman" w:eastAsia="Times New Roman" w:hAnsi="Times New Roman" w:cs="Times New Roman"/>
                <w:b/>
                <w:sz w:val="24"/>
                <w:szCs w:val="24"/>
              </w:rPr>
              <w:t>За отчетный период комиссией были рассмотрены вопросы следующего содержания:</w:t>
            </w:r>
          </w:p>
        </w:tc>
      </w:tr>
      <w:tr w:rsidR="00595BD5" w:rsidRPr="00595BD5" w:rsidTr="00643FEE">
        <w:tc>
          <w:tcPr>
            <w:tcW w:w="2802" w:type="dxa"/>
          </w:tcPr>
          <w:p w:rsidR="00595BD5" w:rsidRPr="00595BD5" w:rsidRDefault="00595BD5" w:rsidP="00595BD5">
            <w:pPr>
              <w:jc w:val="both"/>
              <w:rPr>
                <w:rFonts w:ascii="Times New Roman" w:eastAsia="Times New Roman" w:hAnsi="Times New Roman" w:cs="Times New Roman"/>
                <w:sz w:val="24"/>
                <w:szCs w:val="24"/>
              </w:rPr>
            </w:pPr>
            <w:r w:rsidRPr="00595BD5">
              <w:rPr>
                <w:rFonts w:ascii="Times New Roman" w:eastAsia="Times New Roman" w:hAnsi="Times New Roman" w:cs="Times New Roman"/>
                <w:sz w:val="24"/>
                <w:szCs w:val="24"/>
              </w:rPr>
              <w:t>С целью приведения нормативных правовых актов органов местного самоуправления в соответствие с действующим законодательством в сфере образования, спорта, культуры и молодежной политики постоянной комиссией</w:t>
            </w:r>
          </w:p>
        </w:tc>
        <w:tc>
          <w:tcPr>
            <w:tcW w:w="6769" w:type="dxa"/>
          </w:tcPr>
          <w:p w:rsidR="00595BD5" w:rsidRPr="00595BD5" w:rsidRDefault="00595BD5" w:rsidP="00275458">
            <w:pPr>
              <w:numPr>
                <w:ilvl w:val="0"/>
                <w:numId w:val="2"/>
              </w:numPr>
              <w:ind w:left="33" w:firstLine="284"/>
              <w:contextualSpacing/>
              <w:jc w:val="both"/>
              <w:rPr>
                <w:rFonts w:ascii="Times New Roman" w:eastAsia="Times New Roman" w:hAnsi="Times New Roman" w:cs="Times New Roman"/>
                <w:sz w:val="24"/>
                <w:szCs w:val="24"/>
              </w:rPr>
            </w:pPr>
            <w:proofErr w:type="gramStart"/>
            <w:r w:rsidRPr="00595BD5">
              <w:rPr>
                <w:rFonts w:ascii="Times New Roman" w:eastAsia="Times New Roman" w:hAnsi="Times New Roman" w:cs="Times New Roman"/>
                <w:sz w:val="24"/>
                <w:szCs w:val="24"/>
              </w:rPr>
              <w:t>О внесении изменений в Положение о проведении конкурса по отбору кандидатов в члены</w:t>
            </w:r>
            <w:proofErr w:type="gramEnd"/>
            <w:r w:rsidRPr="00595BD5">
              <w:rPr>
                <w:rFonts w:ascii="Times New Roman" w:eastAsia="Times New Roman" w:hAnsi="Times New Roman" w:cs="Times New Roman"/>
                <w:sz w:val="24"/>
                <w:szCs w:val="24"/>
              </w:rPr>
              <w:t xml:space="preserve"> Молодежного парламента при Глазовской городской Думе утвержденное решением Глазовской городской Думы от 29.02.2012 № 154;</w:t>
            </w:r>
          </w:p>
          <w:p w:rsidR="00595BD5" w:rsidRPr="00595BD5" w:rsidRDefault="00595BD5" w:rsidP="00275458">
            <w:pPr>
              <w:numPr>
                <w:ilvl w:val="0"/>
                <w:numId w:val="2"/>
              </w:numPr>
              <w:ind w:left="33" w:firstLine="284"/>
              <w:contextualSpacing/>
              <w:jc w:val="both"/>
              <w:rPr>
                <w:rFonts w:ascii="Times New Roman" w:eastAsia="Times New Roman" w:hAnsi="Times New Roman" w:cs="Times New Roman"/>
                <w:sz w:val="24"/>
                <w:szCs w:val="24"/>
              </w:rPr>
            </w:pPr>
            <w:r w:rsidRPr="00595BD5">
              <w:rPr>
                <w:rFonts w:ascii="Times New Roman" w:eastAsia="Times New Roman" w:hAnsi="Times New Roman" w:cs="Times New Roman"/>
                <w:sz w:val="24"/>
                <w:szCs w:val="24"/>
              </w:rPr>
              <w:t>О внесении изменений в Положение о наказах избирателей депутатами Глазовской городской Думы, утвержденное решением Глазовской городской Думы от 23.12.2015 № 66;</w:t>
            </w:r>
          </w:p>
          <w:p w:rsidR="00595BD5" w:rsidRPr="00595BD5" w:rsidRDefault="00595BD5" w:rsidP="00275458">
            <w:pPr>
              <w:numPr>
                <w:ilvl w:val="0"/>
                <w:numId w:val="2"/>
              </w:numPr>
              <w:ind w:left="33" w:firstLine="284"/>
              <w:contextualSpacing/>
              <w:jc w:val="both"/>
              <w:rPr>
                <w:rFonts w:ascii="Times New Roman" w:eastAsia="Times New Roman" w:hAnsi="Times New Roman" w:cs="Times New Roman"/>
                <w:sz w:val="24"/>
                <w:szCs w:val="24"/>
              </w:rPr>
            </w:pPr>
            <w:r w:rsidRPr="00595BD5">
              <w:rPr>
                <w:rFonts w:ascii="Times New Roman" w:eastAsia="Times New Roman" w:hAnsi="Times New Roman" w:cs="Times New Roman"/>
                <w:sz w:val="24"/>
                <w:szCs w:val="24"/>
              </w:rPr>
              <w:t>О внесении изменений в решение Глазовской городской Думы от 28.06.2017 № 268 (в ред. от 25.10.2017 № 296) «Об утверждении состава Молодежного парламента при Глазовской городской Думе»;</w:t>
            </w:r>
          </w:p>
          <w:p w:rsidR="00595BD5" w:rsidRPr="00595BD5" w:rsidRDefault="00595BD5" w:rsidP="00275458">
            <w:pPr>
              <w:numPr>
                <w:ilvl w:val="0"/>
                <w:numId w:val="2"/>
              </w:numPr>
              <w:ind w:left="33" w:firstLine="284"/>
              <w:contextualSpacing/>
              <w:jc w:val="both"/>
              <w:rPr>
                <w:rFonts w:ascii="Times New Roman" w:eastAsia="Times New Roman" w:hAnsi="Times New Roman" w:cs="Times New Roman"/>
                <w:sz w:val="24"/>
                <w:szCs w:val="24"/>
              </w:rPr>
            </w:pPr>
            <w:r w:rsidRPr="00595BD5">
              <w:rPr>
                <w:rFonts w:ascii="Times New Roman" w:eastAsia="Times New Roman" w:hAnsi="Times New Roman" w:cs="Times New Roman"/>
                <w:sz w:val="24"/>
                <w:szCs w:val="24"/>
              </w:rPr>
              <w:t>О внесении изменений в решение Глазовской городской Думы № 268 от 28.06.2017 «Об утверждении Молодежного парламента при Глазовской городской Думе»;</w:t>
            </w:r>
          </w:p>
          <w:p w:rsidR="00595BD5" w:rsidRPr="00595BD5" w:rsidRDefault="00595BD5" w:rsidP="00275458">
            <w:pPr>
              <w:numPr>
                <w:ilvl w:val="0"/>
                <w:numId w:val="2"/>
              </w:numPr>
              <w:ind w:left="33" w:firstLine="284"/>
              <w:contextualSpacing/>
              <w:jc w:val="both"/>
              <w:rPr>
                <w:rFonts w:ascii="Times New Roman" w:eastAsia="Times New Roman" w:hAnsi="Times New Roman" w:cs="Times New Roman"/>
                <w:sz w:val="24"/>
                <w:szCs w:val="24"/>
              </w:rPr>
            </w:pPr>
            <w:r w:rsidRPr="00595BD5">
              <w:rPr>
                <w:rFonts w:ascii="Times New Roman" w:eastAsia="Times New Roman" w:hAnsi="Times New Roman" w:cs="Times New Roman"/>
                <w:sz w:val="24"/>
                <w:szCs w:val="24"/>
              </w:rPr>
              <w:t>О внесении изменений в Положение «О Молодежном парламенте при Глазовской городской Думе»;</w:t>
            </w:r>
          </w:p>
          <w:p w:rsidR="00595BD5" w:rsidRPr="00595BD5" w:rsidRDefault="00595BD5" w:rsidP="00275458">
            <w:pPr>
              <w:numPr>
                <w:ilvl w:val="0"/>
                <w:numId w:val="2"/>
              </w:numPr>
              <w:ind w:left="33" w:firstLine="284"/>
              <w:contextualSpacing/>
              <w:jc w:val="both"/>
              <w:rPr>
                <w:rFonts w:ascii="Times New Roman" w:eastAsia="Times New Roman" w:hAnsi="Times New Roman" w:cs="Times New Roman"/>
                <w:sz w:val="24"/>
                <w:szCs w:val="24"/>
              </w:rPr>
            </w:pPr>
            <w:proofErr w:type="gramStart"/>
            <w:r w:rsidRPr="00595BD5">
              <w:rPr>
                <w:rFonts w:ascii="Times New Roman" w:eastAsia="Times New Roman" w:hAnsi="Times New Roman" w:cs="Times New Roman"/>
                <w:sz w:val="24"/>
                <w:szCs w:val="24"/>
              </w:rPr>
              <w:t xml:space="preserve">О внесении изменений в перечень мест, нахождение в которых может причинить вред здоровью детей, их физическому, интеллектуальному, психическому, духовному и </w:t>
            </w:r>
            <w:r w:rsidRPr="00595BD5">
              <w:rPr>
                <w:rFonts w:ascii="Times New Roman" w:eastAsia="Times New Roman" w:hAnsi="Times New Roman" w:cs="Times New Roman"/>
                <w:sz w:val="24"/>
                <w:szCs w:val="24"/>
              </w:rPr>
              <w:lastRenderedPageBreak/>
              <w:t>нравственному развитию, и перечень общественных мест, в которых в ночное время не допускается нахождение детей, не достигших возраста 18 лет, без сопровождения родителей (лиц, их заменяющих), лиц, сопровождающих ребенка, или лиц, осуществляющих мероприятия с участием детей утвержденные решением Глазовской городской</w:t>
            </w:r>
            <w:proofErr w:type="gramEnd"/>
            <w:r w:rsidRPr="00595BD5">
              <w:rPr>
                <w:rFonts w:ascii="Times New Roman" w:eastAsia="Times New Roman" w:hAnsi="Times New Roman" w:cs="Times New Roman"/>
                <w:sz w:val="24"/>
                <w:szCs w:val="24"/>
              </w:rPr>
              <w:t xml:space="preserve"> Думы от 27.03.2014 № 427</w:t>
            </w:r>
          </w:p>
          <w:p w:rsidR="00595BD5" w:rsidRPr="00595BD5" w:rsidRDefault="00595BD5" w:rsidP="00275458">
            <w:pPr>
              <w:numPr>
                <w:ilvl w:val="0"/>
                <w:numId w:val="2"/>
              </w:numPr>
              <w:ind w:left="33" w:firstLine="284"/>
              <w:contextualSpacing/>
              <w:jc w:val="both"/>
              <w:rPr>
                <w:rFonts w:ascii="Times New Roman" w:eastAsia="Times New Roman" w:hAnsi="Times New Roman" w:cs="Times New Roman"/>
                <w:sz w:val="24"/>
                <w:szCs w:val="24"/>
              </w:rPr>
            </w:pPr>
            <w:r w:rsidRPr="00595BD5">
              <w:rPr>
                <w:rFonts w:ascii="Times New Roman" w:eastAsia="Times New Roman" w:hAnsi="Times New Roman" w:cs="Times New Roman"/>
                <w:sz w:val="24"/>
                <w:szCs w:val="24"/>
              </w:rPr>
              <w:t>О внесении изменений в Положение «О молодежном парламенте при Глазовской городской Думе»;</w:t>
            </w:r>
          </w:p>
          <w:p w:rsidR="00595BD5" w:rsidRPr="00595BD5" w:rsidRDefault="00595BD5" w:rsidP="00275458">
            <w:pPr>
              <w:numPr>
                <w:ilvl w:val="0"/>
                <w:numId w:val="2"/>
              </w:numPr>
              <w:ind w:left="33" w:firstLine="284"/>
              <w:contextualSpacing/>
              <w:jc w:val="both"/>
              <w:rPr>
                <w:rFonts w:ascii="Times New Roman" w:eastAsia="Times New Roman" w:hAnsi="Times New Roman" w:cs="Times New Roman"/>
                <w:sz w:val="24"/>
                <w:szCs w:val="24"/>
              </w:rPr>
            </w:pPr>
            <w:r w:rsidRPr="00595BD5">
              <w:rPr>
                <w:rFonts w:ascii="Times New Roman" w:eastAsia="Times New Roman" w:hAnsi="Times New Roman" w:cs="Times New Roman"/>
                <w:sz w:val="24"/>
                <w:szCs w:val="24"/>
              </w:rPr>
              <w:t>О внесении изменений в Решение Глазовской городской Думы № 268 от 28.06.2017 «Об утверждении Молодежного Парламента при Глазовской городской Думе»</w:t>
            </w:r>
          </w:p>
        </w:tc>
      </w:tr>
      <w:tr w:rsidR="00595BD5" w:rsidRPr="00595BD5" w:rsidTr="00643FEE">
        <w:tc>
          <w:tcPr>
            <w:tcW w:w="2802" w:type="dxa"/>
          </w:tcPr>
          <w:p w:rsidR="00595BD5" w:rsidRPr="00595BD5" w:rsidRDefault="00595BD5" w:rsidP="00595BD5">
            <w:pPr>
              <w:jc w:val="both"/>
              <w:rPr>
                <w:rFonts w:ascii="Times New Roman" w:eastAsia="Times New Roman" w:hAnsi="Times New Roman" w:cs="Times New Roman"/>
                <w:sz w:val="24"/>
                <w:szCs w:val="24"/>
              </w:rPr>
            </w:pPr>
            <w:r w:rsidRPr="00595BD5">
              <w:rPr>
                <w:rFonts w:ascii="Times New Roman" w:eastAsia="Times New Roman" w:hAnsi="Times New Roman" w:cs="Times New Roman"/>
                <w:sz w:val="24"/>
                <w:szCs w:val="24"/>
              </w:rPr>
              <w:lastRenderedPageBreak/>
              <w:t>Вопросы, которым было уделено особое внимание</w:t>
            </w:r>
          </w:p>
        </w:tc>
        <w:tc>
          <w:tcPr>
            <w:tcW w:w="6769" w:type="dxa"/>
          </w:tcPr>
          <w:p w:rsidR="00595BD5" w:rsidRPr="00595BD5" w:rsidRDefault="00595BD5" w:rsidP="00275458">
            <w:pPr>
              <w:ind w:firstLine="317"/>
              <w:jc w:val="both"/>
              <w:rPr>
                <w:rFonts w:ascii="Times New Roman" w:eastAsia="Times New Roman" w:hAnsi="Times New Roman" w:cs="Times New Roman"/>
                <w:sz w:val="24"/>
                <w:szCs w:val="24"/>
              </w:rPr>
            </w:pPr>
            <w:r w:rsidRPr="00595BD5">
              <w:rPr>
                <w:rFonts w:ascii="Times New Roman" w:eastAsia="Times New Roman" w:hAnsi="Times New Roman" w:cs="Times New Roman"/>
                <w:sz w:val="24"/>
                <w:szCs w:val="24"/>
              </w:rPr>
              <w:t>1.О проекте бюджета города Глазова на 2018 год и плановый период 2019 и 2020 годов;</w:t>
            </w:r>
          </w:p>
          <w:p w:rsidR="00595BD5" w:rsidRPr="00595BD5" w:rsidRDefault="00595BD5" w:rsidP="00275458">
            <w:pPr>
              <w:ind w:firstLine="317"/>
              <w:jc w:val="both"/>
              <w:rPr>
                <w:rFonts w:ascii="Times New Roman" w:eastAsia="Times New Roman" w:hAnsi="Times New Roman" w:cs="Times New Roman"/>
                <w:sz w:val="24"/>
                <w:szCs w:val="24"/>
              </w:rPr>
            </w:pPr>
            <w:r w:rsidRPr="00595BD5">
              <w:rPr>
                <w:rFonts w:ascii="Times New Roman" w:eastAsia="Times New Roman" w:hAnsi="Times New Roman" w:cs="Times New Roman"/>
                <w:sz w:val="24"/>
                <w:szCs w:val="24"/>
              </w:rPr>
              <w:t>2. Об обращении Председателя ОО ГГО «Союз-Чернобыль»;</w:t>
            </w:r>
          </w:p>
          <w:p w:rsidR="00595BD5" w:rsidRPr="00595BD5" w:rsidRDefault="00595BD5" w:rsidP="00275458">
            <w:pPr>
              <w:ind w:firstLine="317"/>
              <w:jc w:val="both"/>
              <w:rPr>
                <w:rFonts w:ascii="Times New Roman" w:eastAsia="Times New Roman" w:hAnsi="Times New Roman" w:cs="Times New Roman"/>
                <w:sz w:val="24"/>
                <w:szCs w:val="24"/>
              </w:rPr>
            </w:pPr>
            <w:r w:rsidRPr="00595BD5">
              <w:rPr>
                <w:rFonts w:ascii="Times New Roman" w:eastAsia="Times New Roman" w:hAnsi="Times New Roman" w:cs="Times New Roman"/>
                <w:sz w:val="24"/>
                <w:szCs w:val="24"/>
              </w:rPr>
              <w:t xml:space="preserve">3. Об обращении </w:t>
            </w:r>
            <w:proofErr w:type="spellStart"/>
            <w:r w:rsidRPr="00595BD5">
              <w:rPr>
                <w:rFonts w:ascii="Times New Roman" w:eastAsia="Times New Roman" w:hAnsi="Times New Roman" w:cs="Times New Roman"/>
                <w:sz w:val="24"/>
                <w:szCs w:val="24"/>
              </w:rPr>
              <w:t>Спахова</w:t>
            </w:r>
            <w:proofErr w:type="spellEnd"/>
            <w:r w:rsidRPr="00595BD5">
              <w:rPr>
                <w:rFonts w:ascii="Times New Roman" w:eastAsia="Times New Roman" w:hAnsi="Times New Roman" w:cs="Times New Roman"/>
                <w:sz w:val="24"/>
                <w:szCs w:val="24"/>
              </w:rPr>
              <w:t xml:space="preserve"> Е.Н. об исторических проблемах города в связи с 100-летием Октябрьской революции в России в 1917 году;</w:t>
            </w:r>
          </w:p>
          <w:p w:rsidR="00595BD5" w:rsidRPr="00595BD5" w:rsidRDefault="00595BD5" w:rsidP="00275458">
            <w:pPr>
              <w:ind w:firstLine="317"/>
              <w:jc w:val="both"/>
              <w:rPr>
                <w:rFonts w:ascii="Times New Roman" w:eastAsia="Times New Roman" w:hAnsi="Times New Roman" w:cs="Times New Roman"/>
                <w:sz w:val="24"/>
                <w:szCs w:val="24"/>
              </w:rPr>
            </w:pPr>
            <w:r w:rsidRPr="00595BD5">
              <w:rPr>
                <w:rFonts w:ascii="Times New Roman" w:eastAsia="Times New Roman" w:hAnsi="Times New Roman" w:cs="Times New Roman"/>
                <w:sz w:val="24"/>
                <w:szCs w:val="24"/>
              </w:rPr>
              <w:t>4. О планах работы ДОЛ «Алые зори»;</w:t>
            </w:r>
          </w:p>
          <w:p w:rsidR="00595BD5" w:rsidRPr="00595BD5" w:rsidRDefault="00595BD5" w:rsidP="00275458">
            <w:pPr>
              <w:ind w:firstLine="317"/>
              <w:jc w:val="both"/>
              <w:rPr>
                <w:rFonts w:ascii="Times New Roman" w:eastAsia="Times New Roman" w:hAnsi="Times New Roman" w:cs="Times New Roman"/>
                <w:b/>
                <w:sz w:val="24"/>
                <w:szCs w:val="24"/>
              </w:rPr>
            </w:pPr>
            <w:r w:rsidRPr="00275458">
              <w:rPr>
                <w:rFonts w:ascii="Times New Roman" w:eastAsia="Times New Roman" w:hAnsi="Times New Roman" w:cs="Times New Roman"/>
                <w:sz w:val="24"/>
                <w:szCs w:val="24"/>
              </w:rPr>
              <w:t>5.</w:t>
            </w:r>
            <w:r w:rsidRPr="00595BD5">
              <w:rPr>
                <w:rFonts w:ascii="Times New Roman" w:eastAsia="Times New Roman" w:hAnsi="Times New Roman" w:cs="Times New Roman"/>
                <w:b/>
                <w:sz w:val="24"/>
                <w:szCs w:val="24"/>
              </w:rPr>
              <w:t xml:space="preserve"> </w:t>
            </w:r>
            <w:r w:rsidRPr="00595BD5">
              <w:rPr>
                <w:rFonts w:ascii="Times New Roman" w:eastAsia="Times New Roman" w:hAnsi="Times New Roman" w:cs="Times New Roman"/>
                <w:sz w:val="24"/>
                <w:szCs w:val="24"/>
              </w:rPr>
              <w:t xml:space="preserve">Об обращении </w:t>
            </w:r>
            <w:proofErr w:type="spellStart"/>
            <w:r w:rsidRPr="00595BD5">
              <w:rPr>
                <w:rFonts w:ascii="Times New Roman" w:eastAsia="Times New Roman" w:hAnsi="Times New Roman" w:cs="Times New Roman"/>
                <w:sz w:val="24"/>
                <w:szCs w:val="24"/>
              </w:rPr>
              <w:t>Гзюнова</w:t>
            </w:r>
            <w:proofErr w:type="spellEnd"/>
            <w:r w:rsidRPr="00595BD5">
              <w:rPr>
                <w:rFonts w:ascii="Times New Roman" w:eastAsia="Times New Roman" w:hAnsi="Times New Roman" w:cs="Times New Roman"/>
                <w:sz w:val="24"/>
                <w:szCs w:val="24"/>
              </w:rPr>
              <w:t xml:space="preserve"> У.А. о размещении музея полка 416 ЗРП (в/</w:t>
            </w:r>
            <w:proofErr w:type="gramStart"/>
            <w:r w:rsidRPr="00595BD5">
              <w:rPr>
                <w:rFonts w:ascii="Times New Roman" w:eastAsia="Times New Roman" w:hAnsi="Times New Roman" w:cs="Times New Roman"/>
                <w:sz w:val="24"/>
                <w:szCs w:val="24"/>
              </w:rPr>
              <w:t>ч</w:t>
            </w:r>
            <w:proofErr w:type="gramEnd"/>
            <w:r w:rsidRPr="00595BD5">
              <w:rPr>
                <w:rFonts w:ascii="Times New Roman" w:eastAsia="Times New Roman" w:hAnsi="Times New Roman" w:cs="Times New Roman"/>
                <w:sz w:val="24"/>
                <w:szCs w:val="24"/>
              </w:rPr>
              <w:t xml:space="preserve"> 61734);</w:t>
            </w:r>
          </w:p>
          <w:p w:rsidR="00595BD5" w:rsidRPr="00595BD5" w:rsidRDefault="00595BD5" w:rsidP="00275458">
            <w:pPr>
              <w:ind w:firstLine="317"/>
              <w:jc w:val="both"/>
              <w:rPr>
                <w:rFonts w:ascii="Times New Roman" w:eastAsia="Times New Roman" w:hAnsi="Times New Roman" w:cs="Times New Roman"/>
                <w:sz w:val="24"/>
                <w:szCs w:val="24"/>
              </w:rPr>
            </w:pPr>
            <w:r w:rsidRPr="00595BD5">
              <w:rPr>
                <w:rFonts w:ascii="Times New Roman" w:eastAsia="Times New Roman" w:hAnsi="Times New Roman" w:cs="Times New Roman"/>
                <w:sz w:val="24"/>
                <w:szCs w:val="24"/>
              </w:rPr>
              <w:t>6. Об итогах выездного совещания по вопросу определения правового статуса здания 2 корпуса ФГБОУ ВО «ГГПИ им. В.Г. Короленко»;</w:t>
            </w:r>
          </w:p>
          <w:p w:rsidR="00595BD5" w:rsidRPr="00595BD5" w:rsidRDefault="00595BD5" w:rsidP="00275458">
            <w:pPr>
              <w:ind w:firstLine="317"/>
              <w:jc w:val="both"/>
              <w:rPr>
                <w:rFonts w:ascii="Times New Roman" w:eastAsia="Times New Roman" w:hAnsi="Times New Roman" w:cs="Times New Roman"/>
                <w:sz w:val="24"/>
                <w:szCs w:val="24"/>
              </w:rPr>
            </w:pPr>
            <w:r w:rsidRPr="00595BD5">
              <w:rPr>
                <w:rFonts w:ascii="Times New Roman" w:eastAsia="Times New Roman" w:hAnsi="Times New Roman" w:cs="Times New Roman"/>
                <w:sz w:val="24"/>
                <w:szCs w:val="24"/>
              </w:rPr>
              <w:t>7. Об установлении в г. Глазове комплексов для занятия воркаутом по соглашению с ТК ТВЭЛ;</w:t>
            </w:r>
          </w:p>
          <w:p w:rsidR="00595BD5" w:rsidRPr="00595BD5" w:rsidRDefault="00595BD5" w:rsidP="00275458">
            <w:pPr>
              <w:ind w:firstLine="317"/>
              <w:jc w:val="both"/>
              <w:rPr>
                <w:rFonts w:ascii="Times New Roman" w:eastAsia="Times New Roman" w:hAnsi="Times New Roman" w:cs="Times New Roman"/>
                <w:sz w:val="24"/>
                <w:szCs w:val="24"/>
              </w:rPr>
            </w:pPr>
            <w:r w:rsidRPr="00595BD5">
              <w:rPr>
                <w:rFonts w:ascii="Times New Roman" w:eastAsia="Times New Roman" w:hAnsi="Times New Roman" w:cs="Times New Roman"/>
                <w:sz w:val="24"/>
                <w:szCs w:val="24"/>
              </w:rPr>
              <w:t>8. Об объектах культурного наследия;</w:t>
            </w:r>
          </w:p>
          <w:p w:rsidR="00595BD5" w:rsidRPr="00595BD5" w:rsidRDefault="00595BD5" w:rsidP="00275458">
            <w:pPr>
              <w:ind w:firstLine="317"/>
              <w:jc w:val="both"/>
              <w:rPr>
                <w:rFonts w:ascii="Times New Roman" w:eastAsia="Times New Roman" w:hAnsi="Times New Roman" w:cs="Times New Roman"/>
                <w:sz w:val="24"/>
                <w:szCs w:val="24"/>
              </w:rPr>
            </w:pPr>
            <w:r w:rsidRPr="00595BD5">
              <w:rPr>
                <w:rFonts w:ascii="Times New Roman" w:eastAsia="Times New Roman" w:hAnsi="Times New Roman" w:cs="Times New Roman"/>
                <w:sz w:val="24"/>
                <w:szCs w:val="24"/>
              </w:rPr>
              <w:t xml:space="preserve">9. Об обращении директора БПОУ «Глазовский </w:t>
            </w:r>
            <w:proofErr w:type="spellStart"/>
            <w:r w:rsidRPr="00595BD5">
              <w:rPr>
                <w:rFonts w:ascii="Times New Roman" w:eastAsia="Times New Roman" w:hAnsi="Times New Roman" w:cs="Times New Roman"/>
                <w:sz w:val="24"/>
                <w:szCs w:val="24"/>
              </w:rPr>
              <w:t>медтехникум</w:t>
            </w:r>
            <w:proofErr w:type="spellEnd"/>
            <w:r w:rsidRPr="00595BD5">
              <w:rPr>
                <w:rFonts w:ascii="Times New Roman" w:eastAsia="Times New Roman" w:hAnsi="Times New Roman" w:cs="Times New Roman"/>
                <w:sz w:val="24"/>
                <w:szCs w:val="24"/>
              </w:rPr>
              <w:t>» Ельцова С.В. об оказании финансовой помощи;</w:t>
            </w:r>
          </w:p>
          <w:p w:rsidR="00595BD5" w:rsidRPr="00595BD5" w:rsidRDefault="00595BD5" w:rsidP="00275458">
            <w:pPr>
              <w:ind w:firstLine="317"/>
              <w:jc w:val="both"/>
              <w:rPr>
                <w:rFonts w:ascii="Times New Roman" w:eastAsia="Times New Roman" w:hAnsi="Times New Roman" w:cs="Times New Roman"/>
                <w:sz w:val="24"/>
                <w:szCs w:val="24"/>
              </w:rPr>
            </w:pPr>
            <w:r w:rsidRPr="00595BD5">
              <w:rPr>
                <w:rFonts w:ascii="Times New Roman" w:eastAsia="Times New Roman" w:hAnsi="Times New Roman" w:cs="Times New Roman"/>
                <w:sz w:val="24"/>
                <w:szCs w:val="24"/>
              </w:rPr>
              <w:t xml:space="preserve">10. Об обеспечении бесплатным двухразовым питанием </w:t>
            </w:r>
            <w:proofErr w:type="gramStart"/>
            <w:r w:rsidRPr="00595BD5">
              <w:rPr>
                <w:rFonts w:ascii="Times New Roman" w:eastAsia="Times New Roman" w:hAnsi="Times New Roman" w:cs="Times New Roman"/>
                <w:sz w:val="24"/>
                <w:szCs w:val="24"/>
              </w:rPr>
              <w:t>обучающихся</w:t>
            </w:r>
            <w:proofErr w:type="gramEnd"/>
            <w:r w:rsidRPr="00595BD5">
              <w:rPr>
                <w:rFonts w:ascii="Times New Roman" w:eastAsia="Times New Roman" w:hAnsi="Times New Roman" w:cs="Times New Roman"/>
                <w:sz w:val="24"/>
                <w:szCs w:val="24"/>
              </w:rPr>
              <w:t xml:space="preserve"> с ограниченными возможностями здоровья.</w:t>
            </w:r>
          </w:p>
          <w:p w:rsidR="00595BD5" w:rsidRPr="00595BD5" w:rsidRDefault="00595BD5" w:rsidP="00275458">
            <w:pPr>
              <w:ind w:firstLine="317"/>
              <w:jc w:val="both"/>
              <w:rPr>
                <w:rFonts w:ascii="Times New Roman" w:eastAsia="Times New Roman" w:hAnsi="Times New Roman" w:cs="Times New Roman"/>
                <w:sz w:val="24"/>
                <w:szCs w:val="24"/>
              </w:rPr>
            </w:pPr>
            <w:r w:rsidRPr="00595BD5">
              <w:rPr>
                <w:rFonts w:ascii="Times New Roman" w:eastAsia="Times New Roman" w:hAnsi="Times New Roman" w:cs="Times New Roman"/>
                <w:sz w:val="24"/>
                <w:szCs w:val="24"/>
              </w:rPr>
              <w:t>11. Об обращении Председателя ОО ГГО «Союз-Чернобыль»</w:t>
            </w:r>
          </w:p>
          <w:p w:rsidR="00595BD5" w:rsidRPr="00595BD5" w:rsidRDefault="00595BD5" w:rsidP="00275458">
            <w:pPr>
              <w:tabs>
                <w:tab w:val="left" w:pos="318"/>
              </w:tabs>
              <w:ind w:firstLine="317"/>
              <w:jc w:val="both"/>
              <w:rPr>
                <w:rFonts w:ascii="Times New Roman" w:hAnsi="Times New Roman"/>
                <w:b/>
                <w:sz w:val="24"/>
                <w:szCs w:val="24"/>
              </w:rPr>
            </w:pPr>
            <w:r w:rsidRPr="00595BD5">
              <w:rPr>
                <w:rFonts w:ascii="Times New Roman" w:hAnsi="Times New Roman"/>
                <w:sz w:val="24"/>
                <w:szCs w:val="24"/>
              </w:rPr>
              <w:t>12.О переносе даты празднования Дня города.</w:t>
            </w:r>
          </w:p>
        </w:tc>
      </w:tr>
      <w:tr w:rsidR="00595BD5" w:rsidRPr="00595BD5" w:rsidTr="00643FEE">
        <w:tc>
          <w:tcPr>
            <w:tcW w:w="2802" w:type="dxa"/>
          </w:tcPr>
          <w:p w:rsidR="00595BD5" w:rsidRPr="00595BD5" w:rsidRDefault="00595BD5" w:rsidP="00595BD5">
            <w:pPr>
              <w:jc w:val="both"/>
              <w:rPr>
                <w:rFonts w:ascii="Times New Roman" w:eastAsia="Times New Roman" w:hAnsi="Times New Roman" w:cs="Times New Roman"/>
                <w:sz w:val="24"/>
                <w:szCs w:val="24"/>
              </w:rPr>
            </w:pPr>
            <w:r w:rsidRPr="00595BD5">
              <w:rPr>
                <w:rFonts w:ascii="Times New Roman" w:eastAsia="Times New Roman" w:hAnsi="Times New Roman" w:cs="Times New Roman"/>
                <w:sz w:val="24"/>
                <w:szCs w:val="24"/>
              </w:rPr>
              <w:t xml:space="preserve">Рассмотрены вопросы, включенные в план работы постоянной комиссии </w:t>
            </w:r>
          </w:p>
        </w:tc>
        <w:tc>
          <w:tcPr>
            <w:tcW w:w="6769" w:type="dxa"/>
          </w:tcPr>
          <w:p w:rsidR="00595BD5" w:rsidRPr="00595BD5" w:rsidRDefault="00595BD5" w:rsidP="00275458">
            <w:pPr>
              <w:numPr>
                <w:ilvl w:val="0"/>
                <w:numId w:val="1"/>
              </w:numPr>
              <w:tabs>
                <w:tab w:val="left" w:pos="0"/>
              </w:tabs>
              <w:ind w:left="0" w:firstLine="317"/>
              <w:contextualSpacing/>
              <w:jc w:val="both"/>
              <w:rPr>
                <w:rFonts w:ascii="Times New Roman" w:hAnsi="Times New Roman"/>
                <w:sz w:val="24"/>
                <w:szCs w:val="24"/>
              </w:rPr>
            </w:pPr>
            <w:r w:rsidRPr="00595BD5">
              <w:rPr>
                <w:rFonts w:ascii="Times New Roman" w:hAnsi="Times New Roman"/>
                <w:sz w:val="24"/>
                <w:szCs w:val="24"/>
              </w:rPr>
              <w:t>Об организации и проведении летнего оздоровительного отдыха учащихся образовательных организаций города (пришкольные лагеря, загородные лагеря);</w:t>
            </w:r>
          </w:p>
          <w:p w:rsidR="00595BD5" w:rsidRPr="00595BD5" w:rsidRDefault="00595BD5" w:rsidP="00275458">
            <w:pPr>
              <w:numPr>
                <w:ilvl w:val="0"/>
                <w:numId w:val="1"/>
              </w:numPr>
              <w:tabs>
                <w:tab w:val="left" w:pos="0"/>
              </w:tabs>
              <w:ind w:left="0" w:firstLine="317"/>
              <w:contextualSpacing/>
              <w:jc w:val="both"/>
              <w:rPr>
                <w:rFonts w:ascii="Times New Roman" w:hAnsi="Times New Roman"/>
                <w:sz w:val="24"/>
                <w:szCs w:val="24"/>
              </w:rPr>
            </w:pPr>
            <w:r w:rsidRPr="00595BD5">
              <w:rPr>
                <w:rFonts w:ascii="Times New Roman" w:hAnsi="Times New Roman"/>
                <w:sz w:val="24"/>
                <w:szCs w:val="24"/>
              </w:rPr>
              <w:t>Об информации о работе загородных детских лагерей (включая информацию о питании детей, оплаты питания, плате за путевку, о договоре аренды)</w:t>
            </w:r>
          </w:p>
          <w:p w:rsidR="00595BD5" w:rsidRPr="00595BD5" w:rsidRDefault="00595BD5" w:rsidP="00275458">
            <w:pPr>
              <w:numPr>
                <w:ilvl w:val="0"/>
                <w:numId w:val="1"/>
              </w:numPr>
              <w:tabs>
                <w:tab w:val="left" w:pos="0"/>
              </w:tabs>
              <w:ind w:left="0" w:firstLine="317"/>
              <w:contextualSpacing/>
              <w:jc w:val="both"/>
              <w:rPr>
                <w:rFonts w:ascii="Times New Roman" w:hAnsi="Times New Roman"/>
                <w:sz w:val="24"/>
                <w:szCs w:val="24"/>
              </w:rPr>
            </w:pPr>
            <w:r w:rsidRPr="00595BD5">
              <w:rPr>
                <w:rFonts w:ascii="Times New Roman" w:hAnsi="Times New Roman"/>
                <w:sz w:val="24"/>
                <w:szCs w:val="24"/>
              </w:rPr>
              <w:t>О планах подготовки образовательных организаций к новому учебному году;</w:t>
            </w:r>
          </w:p>
          <w:p w:rsidR="00595BD5" w:rsidRPr="00595BD5" w:rsidRDefault="00595BD5" w:rsidP="00275458">
            <w:pPr>
              <w:numPr>
                <w:ilvl w:val="0"/>
                <w:numId w:val="1"/>
              </w:numPr>
              <w:tabs>
                <w:tab w:val="left" w:pos="0"/>
                <w:tab w:val="left" w:pos="176"/>
              </w:tabs>
              <w:ind w:left="0" w:firstLine="317"/>
              <w:contextualSpacing/>
              <w:jc w:val="both"/>
              <w:rPr>
                <w:rFonts w:ascii="Times New Roman" w:hAnsi="Times New Roman"/>
                <w:sz w:val="24"/>
                <w:szCs w:val="24"/>
              </w:rPr>
            </w:pPr>
            <w:r w:rsidRPr="00595BD5">
              <w:rPr>
                <w:rFonts w:ascii="Times New Roman" w:hAnsi="Times New Roman"/>
                <w:sz w:val="24"/>
                <w:szCs w:val="24"/>
              </w:rPr>
              <w:t>Об информации о работе Управления культуры и молодежной политики Администрации города Глазова в 2016 году и о планах работы Управления культуры, спорта и молодежной политики на 2017 год;</w:t>
            </w:r>
          </w:p>
          <w:p w:rsidR="00595BD5" w:rsidRPr="00595BD5" w:rsidRDefault="00595BD5" w:rsidP="00275458">
            <w:pPr>
              <w:numPr>
                <w:ilvl w:val="0"/>
                <w:numId w:val="1"/>
              </w:numPr>
              <w:tabs>
                <w:tab w:val="left" w:pos="0"/>
                <w:tab w:val="num" w:pos="34"/>
                <w:tab w:val="left" w:pos="176"/>
              </w:tabs>
              <w:ind w:left="0" w:firstLine="317"/>
              <w:contextualSpacing/>
              <w:jc w:val="both"/>
              <w:rPr>
                <w:rFonts w:ascii="Times New Roman" w:hAnsi="Times New Roman"/>
                <w:sz w:val="24"/>
                <w:szCs w:val="24"/>
              </w:rPr>
            </w:pPr>
            <w:r w:rsidRPr="00595BD5">
              <w:rPr>
                <w:rFonts w:ascii="Times New Roman" w:hAnsi="Times New Roman"/>
                <w:sz w:val="24"/>
                <w:szCs w:val="24"/>
              </w:rPr>
              <w:t>Об информации о работе комиссии по делам несовершеннолетних и защите их прав при Администрации города Глазова за 2016 год (сравнительный анализ с 2015 годом);</w:t>
            </w:r>
          </w:p>
          <w:p w:rsidR="00595BD5" w:rsidRPr="00595BD5" w:rsidRDefault="00595BD5" w:rsidP="00275458">
            <w:pPr>
              <w:numPr>
                <w:ilvl w:val="0"/>
                <w:numId w:val="1"/>
              </w:numPr>
              <w:tabs>
                <w:tab w:val="left" w:pos="0"/>
                <w:tab w:val="left" w:pos="176"/>
              </w:tabs>
              <w:ind w:left="0" w:firstLine="317"/>
              <w:contextualSpacing/>
              <w:jc w:val="both"/>
              <w:rPr>
                <w:rFonts w:ascii="Times New Roman" w:hAnsi="Times New Roman"/>
                <w:sz w:val="24"/>
                <w:szCs w:val="24"/>
              </w:rPr>
            </w:pPr>
            <w:r w:rsidRPr="00595BD5">
              <w:rPr>
                <w:rFonts w:ascii="Times New Roman" w:hAnsi="Times New Roman"/>
                <w:sz w:val="24"/>
                <w:szCs w:val="24"/>
              </w:rPr>
              <w:t xml:space="preserve">О назначении премий муниципального образования </w:t>
            </w:r>
            <w:r w:rsidRPr="00595BD5">
              <w:rPr>
                <w:rFonts w:ascii="Times New Roman" w:hAnsi="Times New Roman"/>
                <w:sz w:val="24"/>
                <w:szCs w:val="24"/>
              </w:rPr>
              <w:lastRenderedPageBreak/>
              <w:t>«Город Глазов» студентам среднего и высшего профессионального образования города Глазова;</w:t>
            </w:r>
          </w:p>
          <w:p w:rsidR="00595BD5" w:rsidRPr="00595BD5" w:rsidRDefault="00595BD5" w:rsidP="00275458">
            <w:pPr>
              <w:numPr>
                <w:ilvl w:val="0"/>
                <w:numId w:val="1"/>
              </w:numPr>
              <w:tabs>
                <w:tab w:val="left" w:pos="0"/>
                <w:tab w:val="left" w:pos="176"/>
              </w:tabs>
              <w:ind w:left="0" w:firstLine="317"/>
              <w:contextualSpacing/>
              <w:jc w:val="both"/>
              <w:rPr>
                <w:rFonts w:ascii="Times New Roman" w:hAnsi="Times New Roman"/>
                <w:sz w:val="24"/>
                <w:szCs w:val="24"/>
              </w:rPr>
            </w:pPr>
            <w:r w:rsidRPr="00595BD5">
              <w:rPr>
                <w:rFonts w:ascii="Times New Roman" w:hAnsi="Times New Roman"/>
                <w:sz w:val="24"/>
                <w:szCs w:val="24"/>
              </w:rPr>
              <w:t xml:space="preserve">О назначении стипендий муниципального образования «город Глазов» </w:t>
            </w:r>
            <w:proofErr w:type="gramStart"/>
            <w:r w:rsidRPr="00595BD5">
              <w:rPr>
                <w:rFonts w:ascii="Times New Roman" w:hAnsi="Times New Roman"/>
                <w:sz w:val="24"/>
                <w:szCs w:val="24"/>
              </w:rPr>
              <w:t>обучающимся</w:t>
            </w:r>
            <w:proofErr w:type="gramEnd"/>
            <w:r w:rsidRPr="00595BD5">
              <w:rPr>
                <w:rFonts w:ascii="Times New Roman" w:hAnsi="Times New Roman"/>
                <w:sz w:val="24"/>
                <w:szCs w:val="24"/>
              </w:rPr>
              <w:t xml:space="preserve"> образовательных организаций города Глазова;</w:t>
            </w:r>
          </w:p>
        </w:tc>
      </w:tr>
      <w:tr w:rsidR="00595BD5" w:rsidRPr="00595BD5" w:rsidTr="00643FEE">
        <w:tc>
          <w:tcPr>
            <w:tcW w:w="2802" w:type="dxa"/>
          </w:tcPr>
          <w:p w:rsidR="00595BD5" w:rsidRPr="00595BD5" w:rsidRDefault="00595BD5" w:rsidP="00595BD5">
            <w:pPr>
              <w:jc w:val="both"/>
              <w:rPr>
                <w:rFonts w:ascii="Times New Roman" w:eastAsia="Times New Roman" w:hAnsi="Times New Roman" w:cs="Times New Roman"/>
                <w:sz w:val="24"/>
                <w:szCs w:val="24"/>
              </w:rPr>
            </w:pPr>
            <w:r w:rsidRPr="00595BD5">
              <w:rPr>
                <w:rFonts w:ascii="Times New Roman" w:eastAsia="Times New Roman" w:hAnsi="Times New Roman" w:cs="Times New Roman"/>
                <w:sz w:val="24"/>
                <w:szCs w:val="24"/>
              </w:rPr>
              <w:lastRenderedPageBreak/>
              <w:t xml:space="preserve">Иные социально значимые вопросы  </w:t>
            </w:r>
          </w:p>
        </w:tc>
        <w:tc>
          <w:tcPr>
            <w:tcW w:w="6769" w:type="dxa"/>
          </w:tcPr>
          <w:p w:rsidR="00595BD5" w:rsidRPr="00275458" w:rsidRDefault="00595BD5" w:rsidP="00275458">
            <w:pPr>
              <w:pStyle w:val="a6"/>
              <w:numPr>
                <w:ilvl w:val="0"/>
                <w:numId w:val="1"/>
              </w:numPr>
              <w:ind w:left="-108" w:firstLine="425"/>
              <w:jc w:val="both"/>
              <w:rPr>
                <w:rFonts w:ascii="Times New Roman" w:eastAsia="Times New Roman" w:hAnsi="Times New Roman" w:cs="Times New Roman"/>
                <w:sz w:val="24"/>
                <w:szCs w:val="24"/>
              </w:rPr>
            </w:pPr>
            <w:r w:rsidRPr="00275458">
              <w:rPr>
                <w:rFonts w:ascii="Times New Roman" w:eastAsia="Times New Roman" w:hAnsi="Times New Roman" w:cs="Times New Roman"/>
                <w:sz w:val="24"/>
                <w:szCs w:val="24"/>
              </w:rPr>
              <w:t>Об отчете Председателя Глазовской городской Думы за 2016 год</w:t>
            </w:r>
          </w:p>
          <w:p w:rsidR="00595BD5" w:rsidRPr="00275458" w:rsidRDefault="00595BD5" w:rsidP="00275458">
            <w:pPr>
              <w:pStyle w:val="a6"/>
              <w:numPr>
                <w:ilvl w:val="0"/>
                <w:numId w:val="1"/>
              </w:numPr>
              <w:ind w:left="-108" w:firstLine="425"/>
              <w:jc w:val="both"/>
              <w:rPr>
                <w:rFonts w:ascii="Times New Roman" w:eastAsia="Times New Roman" w:hAnsi="Times New Roman" w:cs="Times New Roman"/>
                <w:sz w:val="24"/>
                <w:szCs w:val="24"/>
              </w:rPr>
            </w:pPr>
            <w:r w:rsidRPr="00275458">
              <w:rPr>
                <w:rFonts w:ascii="Times New Roman" w:eastAsia="Times New Roman" w:hAnsi="Times New Roman" w:cs="Times New Roman"/>
                <w:sz w:val="24"/>
                <w:szCs w:val="24"/>
              </w:rPr>
              <w:t>Об информации о работе управления культуры, спорта и молодежной политики Администрации города Глазова в 2016 году и о планах работы на 2017 год;</w:t>
            </w:r>
          </w:p>
          <w:p w:rsidR="00595BD5" w:rsidRPr="00275458" w:rsidRDefault="00595BD5" w:rsidP="00275458">
            <w:pPr>
              <w:pStyle w:val="a6"/>
              <w:numPr>
                <w:ilvl w:val="0"/>
                <w:numId w:val="1"/>
              </w:numPr>
              <w:ind w:left="-108" w:firstLine="425"/>
              <w:jc w:val="both"/>
              <w:rPr>
                <w:rFonts w:ascii="Times New Roman" w:eastAsia="Times New Roman" w:hAnsi="Times New Roman" w:cs="Times New Roman"/>
                <w:sz w:val="24"/>
                <w:szCs w:val="24"/>
              </w:rPr>
            </w:pPr>
            <w:r w:rsidRPr="00275458">
              <w:rPr>
                <w:rFonts w:ascii="Times New Roman" w:eastAsia="Times New Roman" w:hAnsi="Times New Roman" w:cs="Times New Roman"/>
                <w:sz w:val="24"/>
                <w:szCs w:val="24"/>
              </w:rPr>
              <w:t>О подготовке к празднованию Дня Победы;</w:t>
            </w:r>
          </w:p>
          <w:p w:rsidR="00595BD5" w:rsidRPr="00275458" w:rsidRDefault="00595BD5" w:rsidP="00275458">
            <w:pPr>
              <w:pStyle w:val="a6"/>
              <w:numPr>
                <w:ilvl w:val="0"/>
                <w:numId w:val="1"/>
              </w:numPr>
              <w:ind w:left="-108" w:firstLine="425"/>
              <w:jc w:val="both"/>
              <w:rPr>
                <w:rFonts w:ascii="Times New Roman" w:eastAsia="Times New Roman" w:hAnsi="Times New Roman" w:cs="Times New Roman"/>
                <w:sz w:val="24"/>
                <w:szCs w:val="24"/>
              </w:rPr>
            </w:pPr>
            <w:r w:rsidRPr="00275458">
              <w:rPr>
                <w:rFonts w:ascii="Times New Roman" w:eastAsia="Times New Roman" w:hAnsi="Times New Roman" w:cs="Times New Roman"/>
                <w:sz w:val="24"/>
                <w:szCs w:val="24"/>
              </w:rPr>
              <w:t xml:space="preserve">Об информации о работе </w:t>
            </w:r>
            <w:proofErr w:type="gramStart"/>
            <w:r w:rsidRPr="00275458">
              <w:rPr>
                <w:rFonts w:ascii="Times New Roman" w:eastAsia="Times New Roman" w:hAnsi="Times New Roman" w:cs="Times New Roman"/>
                <w:sz w:val="24"/>
                <w:szCs w:val="24"/>
              </w:rPr>
              <w:t>Управления дошкольного образования Администрации города Глазова</w:t>
            </w:r>
            <w:proofErr w:type="gramEnd"/>
            <w:r w:rsidRPr="00275458">
              <w:rPr>
                <w:rFonts w:ascii="Times New Roman" w:eastAsia="Times New Roman" w:hAnsi="Times New Roman" w:cs="Times New Roman"/>
                <w:sz w:val="24"/>
                <w:szCs w:val="24"/>
              </w:rPr>
              <w:t xml:space="preserve"> за 2016 год</w:t>
            </w:r>
          </w:p>
          <w:p w:rsidR="00595BD5" w:rsidRPr="00275458" w:rsidRDefault="00595BD5" w:rsidP="00275458">
            <w:pPr>
              <w:pStyle w:val="a6"/>
              <w:numPr>
                <w:ilvl w:val="0"/>
                <w:numId w:val="1"/>
              </w:numPr>
              <w:ind w:left="-108" w:firstLine="425"/>
              <w:jc w:val="both"/>
              <w:rPr>
                <w:rFonts w:ascii="Times New Roman" w:eastAsia="Times New Roman" w:hAnsi="Times New Roman" w:cs="Times New Roman"/>
                <w:sz w:val="24"/>
                <w:szCs w:val="24"/>
              </w:rPr>
            </w:pPr>
            <w:r w:rsidRPr="00275458">
              <w:rPr>
                <w:rFonts w:ascii="Times New Roman" w:eastAsia="Times New Roman" w:hAnsi="Times New Roman" w:cs="Times New Roman"/>
                <w:sz w:val="24"/>
                <w:szCs w:val="24"/>
              </w:rPr>
              <w:t>Об организации и качестве питания в детских дошкольных учреждениях 2016-2017 гг.</w:t>
            </w:r>
          </w:p>
          <w:p w:rsidR="00595BD5" w:rsidRPr="00275458" w:rsidRDefault="00595BD5" w:rsidP="00275458">
            <w:pPr>
              <w:pStyle w:val="a6"/>
              <w:numPr>
                <w:ilvl w:val="0"/>
                <w:numId w:val="1"/>
              </w:numPr>
              <w:ind w:left="-108" w:firstLine="425"/>
              <w:jc w:val="both"/>
              <w:rPr>
                <w:rFonts w:ascii="Times New Roman" w:eastAsia="Times New Roman" w:hAnsi="Times New Roman" w:cs="Times New Roman"/>
                <w:sz w:val="24"/>
                <w:szCs w:val="24"/>
              </w:rPr>
            </w:pPr>
            <w:r w:rsidRPr="00275458">
              <w:rPr>
                <w:rFonts w:ascii="Times New Roman" w:eastAsia="Times New Roman" w:hAnsi="Times New Roman" w:cs="Times New Roman"/>
                <w:sz w:val="24"/>
                <w:szCs w:val="24"/>
              </w:rPr>
              <w:t>Об информации об обеспечении местами детей дошкольного возраста и детские дошкольные учреждения за 2016-2017 год</w:t>
            </w:r>
          </w:p>
          <w:p w:rsidR="00595BD5" w:rsidRPr="00275458" w:rsidRDefault="00595BD5" w:rsidP="00275458">
            <w:pPr>
              <w:pStyle w:val="a6"/>
              <w:numPr>
                <w:ilvl w:val="0"/>
                <w:numId w:val="1"/>
              </w:numPr>
              <w:ind w:left="-108" w:firstLine="425"/>
              <w:jc w:val="both"/>
              <w:rPr>
                <w:rFonts w:ascii="Times New Roman" w:eastAsia="Times New Roman" w:hAnsi="Times New Roman" w:cs="Times New Roman"/>
                <w:sz w:val="24"/>
                <w:szCs w:val="24"/>
              </w:rPr>
            </w:pPr>
            <w:r w:rsidRPr="00275458">
              <w:rPr>
                <w:rFonts w:ascii="Times New Roman" w:eastAsia="Times New Roman" w:hAnsi="Times New Roman" w:cs="Times New Roman"/>
                <w:sz w:val="24"/>
                <w:szCs w:val="24"/>
              </w:rPr>
              <w:t>О подготовке к празднованию Дня города;</w:t>
            </w:r>
          </w:p>
          <w:p w:rsidR="00595BD5" w:rsidRPr="00275458" w:rsidRDefault="00595BD5" w:rsidP="00275458">
            <w:pPr>
              <w:pStyle w:val="a6"/>
              <w:numPr>
                <w:ilvl w:val="0"/>
                <w:numId w:val="1"/>
              </w:numPr>
              <w:ind w:left="-108" w:firstLine="425"/>
              <w:jc w:val="both"/>
              <w:rPr>
                <w:rFonts w:ascii="Times New Roman" w:eastAsia="Times New Roman" w:hAnsi="Times New Roman" w:cs="Times New Roman"/>
                <w:sz w:val="24"/>
                <w:szCs w:val="24"/>
              </w:rPr>
            </w:pPr>
            <w:r w:rsidRPr="00275458">
              <w:rPr>
                <w:rFonts w:ascii="Times New Roman" w:eastAsia="Times New Roman" w:hAnsi="Times New Roman" w:cs="Times New Roman"/>
                <w:sz w:val="24"/>
                <w:szCs w:val="24"/>
              </w:rPr>
              <w:t>О планах подготовки образовательных учреждений к новому учебному году;</w:t>
            </w:r>
          </w:p>
          <w:p w:rsidR="00595BD5" w:rsidRPr="00275458" w:rsidRDefault="00595BD5" w:rsidP="00275458">
            <w:pPr>
              <w:pStyle w:val="a6"/>
              <w:numPr>
                <w:ilvl w:val="0"/>
                <w:numId w:val="1"/>
              </w:numPr>
              <w:ind w:left="-108" w:firstLine="425"/>
              <w:jc w:val="both"/>
              <w:rPr>
                <w:rFonts w:ascii="Times New Roman" w:eastAsia="Times New Roman" w:hAnsi="Times New Roman" w:cs="Times New Roman"/>
                <w:sz w:val="24"/>
                <w:szCs w:val="24"/>
              </w:rPr>
            </w:pPr>
            <w:r w:rsidRPr="00275458">
              <w:rPr>
                <w:rFonts w:ascii="Times New Roman" w:eastAsia="Times New Roman" w:hAnsi="Times New Roman" w:cs="Times New Roman"/>
                <w:sz w:val="24"/>
                <w:szCs w:val="24"/>
              </w:rPr>
              <w:t xml:space="preserve">О </w:t>
            </w:r>
            <w:proofErr w:type="gramStart"/>
            <w:r w:rsidRPr="00275458">
              <w:rPr>
                <w:rFonts w:ascii="Times New Roman" w:eastAsia="Times New Roman" w:hAnsi="Times New Roman" w:cs="Times New Roman"/>
                <w:sz w:val="24"/>
                <w:szCs w:val="24"/>
              </w:rPr>
              <w:t>соглашении</w:t>
            </w:r>
            <w:proofErr w:type="gramEnd"/>
            <w:r w:rsidRPr="00275458">
              <w:rPr>
                <w:rFonts w:ascii="Times New Roman" w:eastAsia="Times New Roman" w:hAnsi="Times New Roman" w:cs="Times New Roman"/>
                <w:sz w:val="24"/>
                <w:szCs w:val="24"/>
              </w:rPr>
              <w:t xml:space="preserve"> о сотрудничестве между представительными органами муниципальных образований.</w:t>
            </w:r>
          </w:p>
          <w:p w:rsidR="00595BD5" w:rsidRPr="00595BD5" w:rsidRDefault="00595BD5" w:rsidP="00595BD5">
            <w:pPr>
              <w:ind w:left="33"/>
              <w:jc w:val="both"/>
              <w:rPr>
                <w:rFonts w:ascii="Times New Roman" w:eastAsia="Times New Roman" w:hAnsi="Times New Roman" w:cs="Times New Roman"/>
                <w:sz w:val="24"/>
                <w:szCs w:val="24"/>
              </w:rPr>
            </w:pPr>
          </w:p>
        </w:tc>
      </w:tr>
    </w:tbl>
    <w:p w:rsidR="00595BD5" w:rsidRPr="00595BD5" w:rsidRDefault="00595BD5" w:rsidP="00595BD5">
      <w:pPr>
        <w:autoSpaceDE w:val="0"/>
        <w:autoSpaceDN w:val="0"/>
        <w:adjustRightInd w:val="0"/>
        <w:spacing w:after="0" w:line="240" w:lineRule="auto"/>
        <w:ind w:firstLine="720"/>
        <w:jc w:val="both"/>
        <w:rPr>
          <w:rFonts w:ascii="Times New Roman" w:eastAsiaTheme="minorHAnsi" w:hAnsi="Times New Roman" w:cs="Times New Roman"/>
          <w:sz w:val="24"/>
          <w:szCs w:val="24"/>
          <w:lang w:eastAsia="en-US"/>
        </w:rPr>
      </w:pPr>
      <w:r w:rsidRPr="00595BD5">
        <w:rPr>
          <w:rFonts w:ascii="Times New Roman" w:eastAsiaTheme="minorHAnsi" w:hAnsi="Times New Roman" w:cs="Times New Roman"/>
          <w:sz w:val="24"/>
          <w:szCs w:val="24"/>
          <w:lang w:eastAsia="en-US"/>
        </w:rPr>
        <w:t>Работа постоянной комиссии была построена по следующим направлениям: развитие дошкольного и общего школьного образования, физической культуры и спорта, культуры и молодежной политики, сохранение здоровья детей.</w:t>
      </w:r>
    </w:p>
    <w:p w:rsidR="00595BD5" w:rsidRPr="00595BD5" w:rsidRDefault="00595BD5" w:rsidP="00595BD5">
      <w:pPr>
        <w:spacing w:after="0" w:line="240" w:lineRule="auto"/>
        <w:ind w:firstLine="720"/>
        <w:jc w:val="both"/>
        <w:outlineLvl w:val="0"/>
        <w:rPr>
          <w:rFonts w:ascii="Times New Roman" w:eastAsiaTheme="minorHAnsi" w:hAnsi="Times New Roman" w:cs="Times New Roman"/>
          <w:sz w:val="24"/>
          <w:szCs w:val="24"/>
          <w:lang w:eastAsia="en-US"/>
        </w:rPr>
      </w:pPr>
      <w:r w:rsidRPr="00595BD5">
        <w:rPr>
          <w:rFonts w:ascii="Times New Roman" w:eastAsiaTheme="minorHAnsi" w:hAnsi="Times New Roman" w:cs="Times New Roman"/>
          <w:sz w:val="24"/>
          <w:szCs w:val="24"/>
          <w:lang w:eastAsia="en-US"/>
        </w:rPr>
        <w:t>За отчетный период депутаты держали на постоянном контроле следующие вопросы:</w:t>
      </w:r>
    </w:p>
    <w:p w:rsidR="00595BD5" w:rsidRPr="00595BD5" w:rsidRDefault="00595BD5" w:rsidP="00595BD5">
      <w:pPr>
        <w:spacing w:after="0" w:line="240" w:lineRule="auto"/>
        <w:ind w:firstLine="720"/>
        <w:jc w:val="both"/>
        <w:outlineLvl w:val="0"/>
        <w:rPr>
          <w:rFonts w:ascii="Times New Roman" w:eastAsiaTheme="minorHAnsi" w:hAnsi="Times New Roman" w:cs="Times New Roman"/>
          <w:sz w:val="24"/>
          <w:szCs w:val="24"/>
          <w:lang w:eastAsia="en-US"/>
        </w:rPr>
      </w:pPr>
      <w:r w:rsidRPr="00595BD5">
        <w:rPr>
          <w:rFonts w:ascii="Times New Roman" w:eastAsiaTheme="minorHAnsi" w:hAnsi="Times New Roman" w:cs="Times New Roman"/>
          <w:sz w:val="24"/>
          <w:szCs w:val="24"/>
          <w:lang w:eastAsia="en-US"/>
        </w:rPr>
        <w:t>- создание условий для образования детей;</w:t>
      </w:r>
    </w:p>
    <w:p w:rsidR="00595BD5" w:rsidRPr="00595BD5" w:rsidRDefault="00595BD5" w:rsidP="00595BD5">
      <w:pPr>
        <w:spacing w:after="0" w:line="240" w:lineRule="auto"/>
        <w:ind w:firstLine="720"/>
        <w:jc w:val="both"/>
        <w:outlineLvl w:val="0"/>
        <w:rPr>
          <w:rFonts w:ascii="Times New Roman" w:eastAsiaTheme="minorHAnsi" w:hAnsi="Times New Roman" w:cs="Times New Roman"/>
          <w:sz w:val="24"/>
          <w:szCs w:val="24"/>
          <w:lang w:eastAsia="en-US"/>
        </w:rPr>
      </w:pPr>
      <w:r w:rsidRPr="00595BD5">
        <w:rPr>
          <w:rFonts w:ascii="Times New Roman" w:eastAsiaTheme="minorHAnsi" w:hAnsi="Times New Roman" w:cs="Times New Roman"/>
          <w:sz w:val="24"/>
          <w:szCs w:val="24"/>
          <w:lang w:eastAsia="en-US"/>
        </w:rPr>
        <w:t>- организации отдыха, досуга и занятости детей и молодежи;</w:t>
      </w:r>
    </w:p>
    <w:p w:rsidR="00595BD5" w:rsidRPr="00595BD5" w:rsidRDefault="00595BD5" w:rsidP="00595BD5">
      <w:pPr>
        <w:spacing w:after="0" w:line="240" w:lineRule="auto"/>
        <w:ind w:firstLine="720"/>
        <w:jc w:val="both"/>
        <w:outlineLvl w:val="0"/>
        <w:rPr>
          <w:rFonts w:ascii="Times New Roman" w:eastAsiaTheme="minorHAnsi" w:hAnsi="Times New Roman" w:cs="Times New Roman"/>
          <w:sz w:val="24"/>
          <w:szCs w:val="24"/>
          <w:lang w:eastAsia="en-US"/>
        </w:rPr>
      </w:pPr>
      <w:r w:rsidRPr="00595BD5">
        <w:rPr>
          <w:rFonts w:ascii="Times New Roman" w:eastAsiaTheme="minorHAnsi" w:hAnsi="Times New Roman" w:cs="Times New Roman"/>
          <w:sz w:val="24"/>
          <w:szCs w:val="24"/>
          <w:lang w:eastAsia="en-US"/>
        </w:rPr>
        <w:t>- питания школьников;</w:t>
      </w:r>
    </w:p>
    <w:p w:rsidR="00595BD5" w:rsidRPr="00595BD5" w:rsidRDefault="00595BD5" w:rsidP="00595BD5">
      <w:pPr>
        <w:spacing w:after="0" w:line="240" w:lineRule="auto"/>
        <w:ind w:firstLine="720"/>
        <w:jc w:val="both"/>
        <w:outlineLvl w:val="0"/>
        <w:rPr>
          <w:rFonts w:ascii="Times New Roman" w:eastAsiaTheme="minorHAnsi" w:hAnsi="Times New Roman" w:cs="Times New Roman"/>
          <w:sz w:val="24"/>
          <w:szCs w:val="24"/>
          <w:lang w:eastAsia="en-US"/>
        </w:rPr>
      </w:pPr>
      <w:r w:rsidRPr="00595BD5">
        <w:rPr>
          <w:rFonts w:ascii="Times New Roman" w:eastAsiaTheme="minorHAnsi" w:hAnsi="Times New Roman" w:cs="Times New Roman"/>
          <w:sz w:val="24"/>
          <w:szCs w:val="24"/>
          <w:lang w:eastAsia="en-US"/>
        </w:rPr>
        <w:t>-  развития физической культуры и спорта в городе.</w:t>
      </w:r>
    </w:p>
    <w:p w:rsidR="00595BD5" w:rsidRPr="00595BD5" w:rsidRDefault="00595BD5" w:rsidP="00595BD5">
      <w:pPr>
        <w:spacing w:after="0" w:line="240" w:lineRule="auto"/>
        <w:ind w:firstLine="720"/>
        <w:jc w:val="both"/>
        <w:outlineLvl w:val="0"/>
        <w:rPr>
          <w:rFonts w:ascii="Times New Roman" w:eastAsiaTheme="minorHAnsi" w:hAnsi="Times New Roman" w:cs="Times New Roman"/>
          <w:noProof/>
          <w:kern w:val="28"/>
          <w:sz w:val="24"/>
          <w:szCs w:val="24"/>
          <w:lang w:eastAsia="en-US"/>
        </w:rPr>
      </w:pPr>
      <w:proofErr w:type="gramStart"/>
      <w:r w:rsidRPr="00595BD5">
        <w:rPr>
          <w:rFonts w:ascii="Times New Roman" w:eastAsiaTheme="minorHAnsi" w:hAnsi="Times New Roman" w:cs="Times New Roman"/>
          <w:sz w:val="24"/>
          <w:szCs w:val="24"/>
          <w:lang w:eastAsia="en-US"/>
        </w:rPr>
        <w:t>Постоянная комиссия проводит работу, направленную на совершенствование системы муниципального образования, приближение ее к потребностям общественной жизни, экономики и требованиям, предъявляемым к качеству обучения, на улучшение образовательного и воспитательного процесса в общеобразовательных и дошкольных учреждениях, создание условий для массового занятия физкультурой и спортом, для наиболее эффективного отдыха и повышения уровня занятости подростков и молодежи в свободное от учебы время, а также</w:t>
      </w:r>
      <w:proofErr w:type="gramEnd"/>
      <w:r w:rsidRPr="00595BD5">
        <w:rPr>
          <w:rFonts w:ascii="Times New Roman" w:eastAsiaTheme="minorHAnsi" w:hAnsi="Times New Roman" w:cs="Times New Roman"/>
          <w:sz w:val="24"/>
          <w:szCs w:val="24"/>
          <w:lang w:eastAsia="en-US"/>
        </w:rPr>
        <w:t xml:space="preserve"> на создание благоприятных условий для проживания населения.</w:t>
      </w:r>
      <w:r w:rsidRPr="00595BD5">
        <w:rPr>
          <w:rFonts w:ascii="Times New Roman" w:eastAsiaTheme="minorHAnsi" w:hAnsi="Times New Roman" w:cs="Times New Roman"/>
          <w:noProof/>
          <w:kern w:val="28"/>
          <w:sz w:val="24"/>
          <w:szCs w:val="24"/>
          <w:lang w:eastAsia="en-US"/>
        </w:rPr>
        <w:t xml:space="preserve"> </w:t>
      </w:r>
    </w:p>
    <w:p w:rsidR="00595BD5" w:rsidRPr="00595BD5" w:rsidRDefault="00595BD5" w:rsidP="00595BD5">
      <w:pPr>
        <w:tabs>
          <w:tab w:val="left" w:pos="318"/>
        </w:tabs>
        <w:spacing w:after="0" w:line="240" w:lineRule="auto"/>
        <w:ind w:firstLine="720"/>
        <w:jc w:val="both"/>
        <w:rPr>
          <w:rFonts w:ascii="Times New Roman" w:eastAsiaTheme="minorHAnsi" w:hAnsi="Times New Roman"/>
          <w:sz w:val="24"/>
          <w:szCs w:val="24"/>
          <w:lang w:eastAsia="en-US"/>
        </w:rPr>
      </w:pPr>
      <w:r w:rsidRPr="00595BD5">
        <w:rPr>
          <w:rFonts w:ascii="Times New Roman" w:eastAsiaTheme="minorHAnsi" w:hAnsi="Times New Roman"/>
          <w:sz w:val="24"/>
          <w:szCs w:val="24"/>
          <w:lang w:eastAsia="en-US"/>
        </w:rPr>
        <w:t>Остановимся на некоторых отдельных вопросах, рассмотренных на заседаниях комиссии.</w:t>
      </w:r>
    </w:p>
    <w:p w:rsidR="00595BD5" w:rsidRPr="00595BD5" w:rsidRDefault="00595BD5" w:rsidP="00595BD5">
      <w:pPr>
        <w:tabs>
          <w:tab w:val="left" w:pos="318"/>
        </w:tabs>
        <w:spacing w:after="0" w:line="240" w:lineRule="auto"/>
        <w:ind w:firstLine="851"/>
        <w:jc w:val="both"/>
        <w:rPr>
          <w:rFonts w:ascii="Times New Roman" w:eastAsiaTheme="minorHAnsi" w:hAnsi="Times New Roman"/>
          <w:b/>
          <w:sz w:val="24"/>
          <w:szCs w:val="24"/>
          <w:lang w:eastAsia="en-US"/>
        </w:rPr>
      </w:pPr>
      <w:r w:rsidRPr="00595BD5">
        <w:rPr>
          <w:rFonts w:ascii="Times New Roman" w:eastAsiaTheme="minorHAnsi" w:hAnsi="Times New Roman"/>
          <w:b/>
          <w:sz w:val="24"/>
          <w:szCs w:val="24"/>
          <w:lang w:eastAsia="en-US"/>
        </w:rPr>
        <w:t>О переносе даты празднования Дня города.</w:t>
      </w:r>
    </w:p>
    <w:p w:rsidR="00595BD5" w:rsidRPr="00595BD5" w:rsidRDefault="00595BD5" w:rsidP="00595BD5">
      <w:pPr>
        <w:tabs>
          <w:tab w:val="left" w:pos="318"/>
        </w:tabs>
        <w:spacing w:after="0" w:line="240" w:lineRule="auto"/>
        <w:ind w:firstLine="851"/>
        <w:jc w:val="both"/>
        <w:rPr>
          <w:rFonts w:ascii="Times New Roman" w:eastAsiaTheme="minorHAnsi" w:hAnsi="Times New Roman"/>
          <w:sz w:val="24"/>
          <w:szCs w:val="24"/>
          <w:lang w:eastAsia="en-US"/>
        </w:rPr>
      </w:pPr>
      <w:r w:rsidRPr="00595BD5">
        <w:rPr>
          <w:rFonts w:ascii="Times New Roman" w:eastAsiaTheme="minorHAnsi" w:hAnsi="Times New Roman"/>
          <w:sz w:val="24"/>
          <w:szCs w:val="24"/>
          <w:lang w:eastAsia="en-US"/>
        </w:rPr>
        <w:t>После обсуждения вопроса о переносе праздника, с учетом мнения горожан, нами было принято решение о переносе празднования Дня города с дождливого сентября на июнь.</w:t>
      </w:r>
    </w:p>
    <w:p w:rsidR="00595BD5" w:rsidRPr="00595BD5" w:rsidRDefault="00595BD5" w:rsidP="00595BD5">
      <w:pPr>
        <w:spacing w:after="0" w:line="240" w:lineRule="auto"/>
        <w:ind w:firstLine="851"/>
        <w:jc w:val="both"/>
        <w:rPr>
          <w:rFonts w:ascii="Times New Roman" w:eastAsia="Times New Roman" w:hAnsi="Times New Roman" w:cs="Times New Roman"/>
          <w:b/>
          <w:sz w:val="24"/>
          <w:szCs w:val="24"/>
          <w:lang w:eastAsia="en-US"/>
        </w:rPr>
      </w:pPr>
      <w:r w:rsidRPr="00595BD5">
        <w:rPr>
          <w:rFonts w:ascii="Times New Roman" w:eastAsia="Times New Roman" w:hAnsi="Times New Roman" w:cs="Times New Roman"/>
          <w:b/>
          <w:sz w:val="24"/>
          <w:szCs w:val="24"/>
          <w:lang w:eastAsia="en-US"/>
        </w:rPr>
        <w:t xml:space="preserve">Об обращении </w:t>
      </w:r>
      <w:proofErr w:type="spellStart"/>
      <w:r w:rsidRPr="00595BD5">
        <w:rPr>
          <w:rFonts w:ascii="Times New Roman" w:eastAsia="Times New Roman" w:hAnsi="Times New Roman" w:cs="Times New Roman"/>
          <w:b/>
          <w:sz w:val="24"/>
          <w:szCs w:val="24"/>
          <w:lang w:eastAsia="en-US"/>
        </w:rPr>
        <w:t>Гзюнова</w:t>
      </w:r>
      <w:proofErr w:type="spellEnd"/>
      <w:r w:rsidRPr="00595BD5">
        <w:rPr>
          <w:rFonts w:ascii="Times New Roman" w:eastAsia="Times New Roman" w:hAnsi="Times New Roman" w:cs="Times New Roman"/>
          <w:b/>
          <w:sz w:val="24"/>
          <w:szCs w:val="24"/>
          <w:lang w:eastAsia="en-US"/>
        </w:rPr>
        <w:t xml:space="preserve"> У.А. о размещении музея полка 416 ЗРП (в/</w:t>
      </w:r>
      <w:proofErr w:type="gramStart"/>
      <w:r w:rsidRPr="00595BD5">
        <w:rPr>
          <w:rFonts w:ascii="Times New Roman" w:eastAsia="Times New Roman" w:hAnsi="Times New Roman" w:cs="Times New Roman"/>
          <w:b/>
          <w:sz w:val="24"/>
          <w:szCs w:val="24"/>
          <w:lang w:eastAsia="en-US"/>
        </w:rPr>
        <w:t>ч</w:t>
      </w:r>
      <w:proofErr w:type="gramEnd"/>
      <w:r w:rsidRPr="00595BD5">
        <w:rPr>
          <w:rFonts w:ascii="Times New Roman" w:eastAsia="Times New Roman" w:hAnsi="Times New Roman" w:cs="Times New Roman"/>
          <w:b/>
          <w:sz w:val="24"/>
          <w:szCs w:val="24"/>
          <w:lang w:eastAsia="en-US"/>
        </w:rPr>
        <w:t xml:space="preserve"> 61734). </w:t>
      </w:r>
    </w:p>
    <w:p w:rsidR="00595BD5" w:rsidRPr="00595BD5" w:rsidRDefault="00595BD5" w:rsidP="00595BD5">
      <w:pPr>
        <w:spacing w:after="0" w:line="240" w:lineRule="auto"/>
        <w:ind w:firstLine="851"/>
        <w:jc w:val="both"/>
        <w:rPr>
          <w:rFonts w:ascii="Times New Roman" w:eastAsiaTheme="minorHAnsi" w:hAnsi="Times New Roman" w:cs="Times New Roman"/>
          <w:sz w:val="24"/>
          <w:szCs w:val="24"/>
          <w:lang w:eastAsia="en-US"/>
        </w:rPr>
      </w:pPr>
      <w:r w:rsidRPr="00595BD5">
        <w:rPr>
          <w:rFonts w:ascii="Times New Roman" w:eastAsiaTheme="minorHAnsi" w:hAnsi="Times New Roman" w:cs="Times New Roman"/>
          <w:sz w:val="24"/>
          <w:szCs w:val="24"/>
          <w:lang w:eastAsia="en-US"/>
        </w:rPr>
        <w:t>В 90-е годы полк 416 ЗРП (в/</w:t>
      </w:r>
      <w:proofErr w:type="gramStart"/>
      <w:r w:rsidRPr="00595BD5">
        <w:rPr>
          <w:rFonts w:ascii="Times New Roman" w:eastAsiaTheme="minorHAnsi" w:hAnsi="Times New Roman" w:cs="Times New Roman"/>
          <w:sz w:val="24"/>
          <w:szCs w:val="24"/>
          <w:lang w:eastAsia="en-US"/>
        </w:rPr>
        <w:t>ч</w:t>
      </w:r>
      <w:proofErr w:type="gramEnd"/>
      <w:r w:rsidRPr="00595BD5">
        <w:rPr>
          <w:rFonts w:ascii="Times New Roman" w:eastAsiaTheme="minorHAnsi" w:hAnsi="Times New Roman" w:cs="Times New Roman"/>
          <w:sz w:val="24"/>
          <w:szCs w:val="24"/>
          <w:lang w:eastAsia="en-US"/>
        </w:rPr>
        <w:t xml:space="preserve"> 61734) был ликвидирован. Во многих городах есть музеи ПВО, к сожалению, в городе Глазове такого музея нет. К 60-летию полка в 2012 году была организована выставка экспонатов, которая вскоре была закрыта, а музейные экспонаты, напоминающие о полке, были переданы в дар Краеведческому музею, в </w:t>
      </w:r>
      <w:r w:rsidRPr="00595BD5">
        <w:rPr>
          <w:rFonts w:ascii="Times New Roman" w:eastAsiaTheme="minorHAnsi" w:hAnsi="Times New Roman" w:cs="Times New Roman"/>
          <w:sz w:val="24"/>
          <w:szCs w:val="24"/>
          <w:lang w:eastAsia="en-US"/>
        </w:rPr>
        <w:lastRenderedPageBreak/>
        <w:t xml:space="preserve">надежде на то, что когда-нибудь, экспонаты найдут свое заслуженное место. </w:t>
      </w:r>
      <w:proofErr w:type="spellStart"/>
      <w:r w:rsidRPr="00595BD5">
        <w:rPr>
          <w:rFonts w:ascii="Times New Roman" w:eastAsiaTheme="minorHAnsi" w:hAnsi="Times New Roman" w:cs="Times New Roman"/>
          <w:sz w:val="24"/>
          <w:szCs w:val="24"/>
          <w:lang w:eastAsia="en-US"/>
        </w:rPr>
        <w:t>Гзюнов</w:t>
      </w:r>
      <w:proofErr w:type="spellEnd"/>
      <w:r w:rsidRPr="00595BD5">
        <w:rPr>
          <w:rFonts w:ascii="Times New Roman" w:eastAsiaTheme="minorHAnsi" w:hAnsi="Times New Roman" w:cs="Times New Roman"/>
          <w:sz w:val="24"/>
          <w:szCs w:val="24"/>
          <w:lang w:eastAsia="en-US"/>
        </w:rPr>
        <w:t xml:space="preserve"> У.А. обратился к членам комиссии с просьбой помочь в решении вопроса и найти помещение для экспонатов. </w:t>
      </w:r>
      <w:r w:rsidRPr="00595BD5">
        <w:rPr>
          <w:rFonts w:ascii="Times New Roman" w:eastAsia="Times New Roman" w:hAnsi="Times New Roman" w:cs="Times New Roman"/>
          <w:sz w:val="24"/>
          <w:szCs w:val="24"/>
          <w:lang w:eastAsia="en-US"/>
        </w:rPr>
        <w:t>В ходе обсуждения Масленниковой Е.А. было выдвинуто предложение о размещении музейной комнаты в МБОУ« СОШ № 7». Решение было принято единогласно, на сегодняшний день помещение подготавливается для экспонатов и в скором времени музейная комната распахнет свои двери.</w:t>
      </w:r>
    </w:p>
    <w:p w:rsidR="00595BD5" w:rsidRPr="00595BD5" w:rsidRDefault="00595BD5" w:rsidP="00595BD5">
      <w:pPr>
        <w:spacing w:after="0" w:line="240" w:lineRule="auto"/>
        <w:ind w:firstLine="851"/>
        <w:jc w:val="both"/>
        <w:rPr>
          <w:rFonts w:ascii="Times New Roman" w:eastAsia="Times New Roman" w:hAnsi="Times New Roman" w:cs="Times New Roman"/>
          <w:b/>
          <w:sz w:val="24"/>
          <w:szCs w:val="24"/>
          <w:lang w:eastAsia="en-US"/>
        </w:rPr>
      </w:pPr>
      <w:r w:rsidRPr="00595BD5">
        <w:rPr>
          <w:rFonts w:ascii="Times New Roman" w:eastAsia="Times New Roman" w:hAnsi="Times New Roman" w:cs="Times New Roman"/>
          <w:b/>
          <w:sz w:val="24"/>
          <w:szCs w:val="24"/>
          <w:lang w:eastAsia="en-US"/>
        </w:rPr>
        <w:t>Об обращении Председателя ОО ГГО «Союз-Чернобыль»</w:t>
      </w:r>
    </w:p>
    <w:p w:rsidR="00595BD5" w:rsidRPr="00595BD5" w:rsidRDefault="00595BD5" w:rsidP="00595BD5">
      <w:pPr>
        <w:spacing w:after="0" w:line="240" w:lineRule="auto"/>
        <w:ind w:firstLine="851"/>
        <w:jc w:val="both"/>
        <w:rPr>
          <w:rFonts w:ascii="Times New Roman" w:eastAsiaTheme="minorHAnsi" w:hAnsi="Times New Roman" w:cs="Times New Roman"/>
          <w:sz w:val="24"/>
          <w:szCs w:val="24"/>
          <w:lang w:eastAsia="en-US"/>
        </w:rPr>
      </w:pPr>
      <w:r w:rsidRPr="00595BD5">
        <w:rPr>
          <w:rFonts w:ascii="Times New Roman" w:eastAsiaTheme="minorHAnsi" w:hAnsi="Times New Roman" w:cs="Times New Roman"/>
          <w:sz w:val="24"/>
          <w:szCs w:val="24"/>
          <w:lang w:eastAsia="en-US"/>
        </w:rPr>
        <w:t xml:space="preserve">К Янине Александровне Чиговской-Назаровой обратился Председатель ОО ГГО «Союз-Чернобыль» </w:t>
      </w:r>
      <w:proofErr w:type="spellStart"/>
      <w:r w:rsidRPr="00595BD5">
        <w:rPr>
          <w:rFonts w:ascii="Times New Roman" w:eastAsiaTheme="minorHAnsi" w:hAnsi="Times New Roman" w:cs="Times New Roman"/>
          <w:sz w:val="24"/>
          <w:szCs w:val="24"/>
          <w:lang w:eastAsia="en-US"/>
        </w:rPr>
        <w:t>Владыкин</w:t>
      </w:r>
      <w:proofErr w:type="spellEnd"/>
      <w:r w:rsidRPr="00595BD5">
        <w:rPr>
          <w:rFonts w:ascii="Times New Roman" w:eastAsiaTheme="minorHAnsi" w:hAnsi="Times New Roman" w:cs="Times New Roman"/>
          <w:sz w:val="24"/>
          <w:szCs w:val="24"/>
          <w:lang w:eastAsia="en-US"/>
        </w:rPr>
        <w:t xml:space="preserve"> Г.А. с просьбой оказать содействие в создании Книги памяти посвященной </w:t>
      </w:r>
      <w:proofErr w:type="spellStart"/>
      <w:r w:rsidRPr="00595BD5">
        <w:rPr>
          <w:rFonts w:ascii="Times New Roman" w:eastAsiaTheme="minorHAnsi" w:hAnsi="Times New Roman" w:cs="Times New Roman"/>
          <w:sz w:val="24"/>
          <w:szCs w:val="24"/>
          <w:lang w:eastAsia="en-US"/>
        </w:rPr>
        <w:t>глазовчанам</w:t>
      </w:r>
      <w:proofErr w:type="spellEnd"/>
      <w:r w:rsidRPr="00595BD5">
        <w:rPr>
          <w:rFonts w:ascii="Times New Roman" w:eastAsiaTheme="minorHAnsi" w:hAnsi="Times New Roman" w:cs="Times New Roman"/>
          <w:sz w:val="24"/>
          <w:szCs w:val="24"/>
          <w:lang w:eastAsia="en-US"/>
        </w:rPr>
        <w:t>-чернобыльцам. Для создания книги было необходимо придать литературный облик материалам, которые были предоставлены. После длительного обсуждения членами комиссии было принято решение о передаче материалов в ФГБОУ ВО «ГГПИ им. В.Г. Короленко» для набора письменного текста в электронный вид, и дальнейшей передачи материала в Глазовский краеведческий музей для придания литературного облика.</w:t>
      </w:r>
    </w:p>
    <w:p w:rsidR="00595BD5" w:rsidRPr="00595BD5" w:rsidRDefault="00595BD5" w:rsidP="00595BD5">
      <w:pPr>
        <w:spacing w:after="0" w:line="240" w:lineRule="auto"/>
        <w:ind w:firstLine="742"/>
        <w:jc w:val="both"/>
        <w:rPr>
          <w:rFonts w:ascii="Times New Roman" w:eastAsia="Times New Roman" w:hAnsi="Times New Roman" w:cs="Times New Roman"/>
          <w:b/>
          <w:sz w:val="24"/>
          <w:szCs w:val="24"/>
          <w:lang w:eastAsia="en-US"/>
        </w:rPr>
      </w:pPr>
      <w:r w:rsidRPr="00595BD5">
        <w:rPr>
          <w:rFonts w:ascii="Times New Roman" w:eastAsia="Times New Roman" w:hAnsi="Times New Roman" w:cs="Times New Roman"/>
          <w:b/>
          <w:sz w:val="24"/>
          <w:szCs w:val="24"/>
          <w:lang w:eastAsia="en-US"/>
        </w:rPr>
        <w:t xml:space="preserve">Об обращении директора БПОУ «Глазовский </w:t>
      </w:r>
      <w:proofErr w:type="spellStart"/>
      <w:r w:rsidRPr="00595BD5">
        <w:rPr>
          <w:rFonts w:ascii="Times New Roman" w:eastAsia="Times New Roman" w:hAnsi="Times New Roman" w:cs="Times New Roman"/>
          <w:b/>
          <w:sz w:val="24"/>
          <w:szCs w:val="24"/>
          <w:lang w:eastAsia="en-US"/>
        </w:rPr>
        <w:t>медтехникум</w:t>
      </w:r>
      <w:proofErr w:type="spellEnd"/>
      <w:r w:rsidRPr="00595BD5">
        <w:rPr>
          <w:rFonts w:ascii="Times New Roman" w:eastAsia="Times New Roman" w:hAnsi="Times New Roman" w:cs="Times New Roman"/>
          <w:b/>
          <w:sz w:val="24"/>
          <w:szCs w:val="24"/>
          <w:lang w:eastAsia="en-US"/>
        </w:rPr>
        <w:t>» Ельцова С.В. об оказании финансовой помощи.</w:t>
      </w:r>
    </w:p>
    <w:p w:rsidR="00595BD5" w:rsidRPr="00595BD5" w:rsidRDefault="00595BD5" w:rsidP="00595BD5">
      <w:pPr>
        <w:spacing w:after="0" w:line="240" w:lineRule="auto"/>
        <w:ind w:firstLine="742"/>
        <w:jc w:val="both"/>
        <w:rPr>
          <w:rFonts w:ascii="Times New Roman" w:eastAsiaTheme="minorHAnsi" w:hAnsi="Times New Roman" w:cs="Times New Roman"/>
          <w:sz w:val="24"/>
          <w:szCs w:val="24"/>
          <w:lang w:eastAsia="en-US"/>
        </w:rPr>
      </w:pPr>
      <w:r w:rsidRPr="00595BD5">
        <w:rPr>
          <w:rFonts w:ascii="Times New Roman" w:eastAsia="Times New Roman" w:hAnsi="Times New Roman" w:cs="Times New Roman"/>
          <w:sz w:val="24"/>
          <w:szCs w:val="24"/>
          <w:lang w:eastAsia="en-US"/>
        </w:rPr>
        <w:t xml:space="preserve">В мае 2017 года к нам обратился директор Глазовского </w:t>
      </w:r>
      <w:proofErr w:type="spellStart"/>
      <w:r w:rsidRPr="00595BD5">
        <w:rPr>
          <w:rFonts w:ascii="Times New Roman" w:eastAsia="Times New Roman" w:hAnsi="Times New Roman" w:cs="Times New Roman"/>
          <w:sz w:val="24"/>
          <w:szCs w:val="24"/>
          <w:lang w:eastAsia="en-US"/>
        </w:rPr>
        <w:t>медтехникума</w:t>
      </w:r>
      <w:proofErr w:type="spellEnd"/>
      <w:r w:rsidRPr="00595BD5">
        <w:rPr>
          <w:rFonts w:ascii="Times New Roman" w:eastAsia="Times New Roman" w:hAnsi="Times New Roman" w:cs="Times New Roman"/>
          <w:sz w:val="24"/>
          <w:szCs w:val="24"/>
          <w:lang w:eastAsia="en-US"/>
        </w:rPr>
        <w:t xml:space="preserve"> Ельцов С.В. с просьбой оказать финансирование на ремонт общежития Глазовского </w:t>
      </w:r>
      <w:proofErr w:type="spellStart"/>
      <w:r w:rsidRPr="00595BD5">
        <w:rPr>
          <w:rFonts w:ascii="Times New Roman" w:eastAsia="Times New Roman" w:hAnsi="Times New Roman" w:cs="Times New Roman"/>
          <w:sz w:val="24"/>
          <w:szCs w:val="24"/>
          <w:lang w:eastAsia="en-US"/>
        </w:rPr>
        <w:t>медтехникума</w:t>
      </w:r>
      <w:proofErr w:type="spellEnd"/>
      <w:r w:rsidRPr="00595BD5">
        <w:rPr>
          <w:rFonts w:ascii="Times New Roman" w:eastAsia="Times New Roman" w:hAnsi="Times New Roman" w:cs="Times New Roman"/>
          <w:sz w:val="24"/>
          <w:szCs w:val="24"/>
          <w:lang w:eastAsia="en-US"/>
        </w:rPr>
        <w:t xml:space="preserve">. На заседании постоянной комиссии было достигнуто соглашение о направление обращения в Министерство здравоохранения УР по вопросу финансирования на ремонт общежития. В ответе Министерство здравоохранения УР прояснило следующее: бюджетная заявка по отрасли «Здравоохранение» сформирована с учетом   </w:t>
      </w:r>
      <w:r w:rsidRPr="00595BD5">
        <w:rPr>
          <w:rFonts w:ascii="Times New Roman" w:eastAsiaTheme="minorHAnsi" w:hAnsi="Times New Roman" w:cs="Times New Roman"/>
          <w:sz w:val="24"/>
          <w:szCs w:val="24"/>
          <w:lang w:eastAsia="en-US"/>
        </w:rPr>
        <w:t>заявленной потребности БПОУ УР «Глазовский медицинский техникум. Тем самым мы помогли сдвинуть дело с мертвой точки.</w:t>
      </w:r>
    </w:p>
    <w:p w:rsidR="00595BD5" w:rsidRPr="00595BD5" w:rsidRDefault="00595BD5" w:rsidP="00595BD5">
      <w:pPr>
        <w:spacing w:after="0" w:line="240" w:lineRule="auto"/>
        <w:ind w:firstLine="851"/>
        <w:jc w:val="both"/>
        <w:rPr>
          <w:rFonts w:ascii="Times New Roman" w:eastAsiaTheme="minorHAnsi" w:hAnsi="Times New Roman" w:cs="Times New Roman"/>
          <w:b/>
          <w:sz w:val="24"/>
          <w:szCs w:val="24"/>
          <w:lang w:eastAsia="en-US"/>
        </w:rPr>
      </w:pPr>
      <w:r w:rsidRPr="00595BD5">
        <w:rPr>
          <w:rFonts w:ascii="Times New Roman" w:eastAsiaTheme="minorHAnsi" w:hAnsi="Times New Roman" w:cs="Times New Roman"/>
          <w:b/>
          <w:sz w:val="24"/>
          <w:szCs w:val="24"/>
          <w:lang w:eastAsia="en-US"/>
        </w:rPr>
        <w:t>Об объектах культурного наследия.</w:t>
      </w:r>
    </w:p>
    <w:p w:rsidR="00595BD5" w:rsidRPr="00595BD5" w:rsidRDefault="00595BD5" w:rsidP="00595BD5">
      <w:pPr>
        <w:spacing w:after="0" w:line="240" w:lineRule="auto"/>
        <w:ind w:firstLine="851"/>
        <w:jc w:val="both"/>
        <w:rPr>
          <w:rFonts w:ascii="Times New Roman" w:eastAsiaTheme="minorHAnsi" w:hAnsi="Times New Roman" w:cs="Times New Roman"/>
          <w:sz w:val="24"/>
          <w:szCs w:val="24"/>
          <w:lang w:eastAsia="en-US"/>
        </w:rPr>
      </w:pPr>
      <w:r w:rsidRPr="00595BD5">
        <w:rPr>
          <w:rFonts w:ascii="Times New Roman" w:eastAsiaTheme="minorHAnsi" w:hAnsi="Times New Roman" w:cs="Times New Roman"/>
          <w:sz w:val="24"/>
          <w:szCs w:val="24"/>
          <w:lang w:eastAsia="en-US"/>
        </w:rPr>
        <w:t xml:space="preserve">В марте 2017 года был, затронут актуальный вопрос о сносе дома расположенном по ул. </w:t>
      </w:r>
      <w:proofErr w:type="gramStart"/>
      <w:r w:rsidRPr="00595BD5">
        <w:rPr>
          <w:rFonts w:ascii="Times New Roman" w:eastAsiaTheme="minorHAnsi" w:hAnsi="Times New Roman" w:cs="Times New Roman"/>
          <w:sz w:val="24"/>
          <w:szCs w:val="24"/>
          <w:lang w:eastAsia="en-US"/>
        </w:rPr>
        <w:t>Сибирской</w:t>
      </w:r>
      <w:proofErr w:type="gramEnd"/>
      <w:r w:rsidRPr="00595BD5">
        <w:rPr>
          <w:rFonts w:ascii="Times New Roman" w:eastAsiaTheme="minorHAnsi" w:hAnsi="Times New Roman" w:cs="Times New Roman"/>
          <w:sz w:val="24"/>
          <w:szCs w:val="24"/>
          <w:lang w:eastAsia="en-US"/>
        </w:rPr>
        <w:t>, 25. Снос дома с резными наличниками вызывал большой негативный отклик у жителей города. Общественники настаивали на необходимость сохранить дом как памятник, для размещения в нем музея или дома художников, настаивали на привлечении инвестора для реконструкции. Члены комиссии приняли компромиссное решение демонтировать наружные  резные элементы фасада дома по ул. Сибирской,25 и передать их на хранение и учет в фонды МБУК «Глазовский краеведческий музей». Решение членов комиссии было исполнено, фрагменты дома переданы в МБУК «Глазовский краеведческий музей».</w:t>
      </w:r>
    </w:p>
    <w:p w:rsidR="00595BD5" w:rsidRPr="00595BD5" w:rsidRDefault="00595BD5" w:rsidP="00595BD5">
      <w:pPr>
        <w:spacing w:after="0" w:line="240" w:lineRule="auto"/>
        <w:ind w:firstLine="851"/>
        <w:jc w:val="both"/>
        <w:rPr>
          <w:rFonts w:ascii="Times New Roman" w:eastAsiaTheme="minorHAnsi" w:hAnsi="Times New Roman" w:cs="Times New Roman"/>
          <w:b/>
          <w:sz w:val="24"/>
          <w:szCs w:val="24"/>
          <w:lang w:eastAsia="en-US"/>
        </w:rPr>
      </w:pPr>
      <w:r w:rsidRPr="00595BD5">
        <w:rPr>
          <w:rFonts w:ascii="Times New Roman" w:eastAsiaTheme="minorHAnsi" w:hAnsi="Times New Roman" w:cs="Times New Roman"/>
          <w:b/>
          <w:sz w:val="24"/>
          <w:szCs w:val="24"/>
          <w:lang w:eastAsia="en-US"/>
        </w:rPr>
        <w:t>О планах работы ДОЛ «Алые зори»</w:t>
      </w:r>
    </w:p>
    <w:p w:rsidR="00595BD5" w:rsidRPr="00595BD5" w:rsidRDefault="00595BD5" w:rsidP="00595BD5">
      <w:pPr>
        <w:spacing w:after="0" w:line="240" w:lineRule="auto"/>
        <w:ind w:firstLine="851"/>
        <w:jc w:val="both"/>
        <w:rPr>
          <w:rFonts w:ascii="Times New Roman" w:eastAsiaTheme="minorHAnsi" w:hAnsi="Times New Roman" w:cs="Times New Roman"/>
          <w:sz w:val="24"/>
          <w:szCs w:val="24"/>
          <w:lang w:eastAsia="en-US"/>
        </w:rPr>
      </w:pPr>
      <w:r w:rsidRPr="00595BD5">
        <w:rPr>
          <w:rFonts w:ascii="Times New Roman" w:eastAsiaTheme="minorHAnsi" w:hAnsi="Times New Roman" w:cs="Times New Roman"/>
          <w:sz w:val="24"/>
          <w:szCs w:val="24"/>
          <w:lang w:eastAsia="en-US"/>
        </w:rPr>
        <w:t>Неожиданной новостью для жителей г. Глазова и района встал вопрос работы ДОЛ «Алые зори». Арендатор ДОЛ «Алые зори» вынужден был прекратить договор аренды с Администрацией города. Связанно это с двумя большими финансовыми проблемами: 1) лицензированием скважин воды; 2) установкой очистных сооружений. Для решения проблемы необходимо 2,2 млн. рублей. Совместно с Администрацией города нами было принято решение обратит</w:t>
      </w:r>
      <w:r w:rsidR="00CA7F51">
        <w:rPr>
          <w:rFonts w:ascii="Times New Roman" w:eastAsiaTheme="minorHAnsi" w:hAnsi="Times New Roman" w:cs="Times New Roman"/>
          <w:sz w:val="24"/>
          <w:szCs w:val="24"/>
          <w:lang w:eastAsia="en-US"/>
        </w:rPr>
        <w:t>ь</w:t>
      </w:r>
      <w:r w:rsidRPr="00595BD5">
        <w:rPr>
          <w:rFonts w:ascii="Times New Roman" w:eastAsiaTheme="minorHAnsi" w:hAnsi="Times New Roman" w:cs="Times New Roman"/>
          <w:sz w:val="24"/>
          <w:szCs w:val="24"/>
          <w:lang w:eastAsia="en-US"/>
        </w:rPr>
        <w:t xml:space="preserve">ся к Главе УР, в Правительство УР и Министерство образования УР для урегулирования вопроса. Комиссия держит этот вопрос на контроле.  </w:t>
      </w:r>
    </w:p>
    <w:p w:rsidR="00595BD5" w:rsidRPr="00595BD5" w:rsidRDefault="00595BD5" w:rsidP="00595BD5">
      <w:pPr>
        <w:spacing w:after="0" w:line="240" w:lineRule="auto"/>
        <w:ind w:firstLine="851"/>
        <w:jc w:val="both"/>
        <w:rPr>
          <w:rFonts w:ascii="Times New Roman" w:eastAsiaTheme="minorHAnsi" w:hAnsi="Times New Roman" w:cs="Times New Roman"/>
          <w:b/>
          <w:sz w:val="24"/>
          <w:szCs w:val="24"/>
          <w:lang w:eastAsia="en-US"/>
        </w:rPr>
      </w:pPr>
      <w:r w:rsidRPr="00595BD5">
        <w:rPr>
          <w:rFonts w:ascii="Times New Roman" w:eastAsiaTheme="minorHAnsi" w:hAnsi="Times New Roman" w:cs="Times New Roman"/>
          <w:b/>
          <w:sz w:val="24"/>
          <w:szCs w:val="24"/>
          <w:lang w:eastAsia="en-US"/>
        </w:rPr>
        <w:t>О погашении школами города бюджетного долга за услуги перевозки детей в цирк на 1 сентября 2016 года.</w:t>
      </w:r>
    </w:p>
    <w:p w:rsidR="00595BD5" w:rsidRPr="00595BD5" w:rsidRDefault="00595BD5" w:rsidP="00595BD5">
      <w:pPr>
        <w:tabs>
          <w:tab w:val="left" w:pos="0"/>
        </w:tabs>
        <w:spacing w:after="0" w:line="240" w:lineRule="auto"/>
        <w:ind w:firstLine="851"/>
        <w:contextualSpacing/>
        <w:jc w:val="both"/>
        <w:rPr>
          <w:rFonts w:ascii="Times New Roman" w:eastAsiaTheme="minorHAnsi" w:hAnsi="Times New Roman"/>
          <w:sz w:val="24"/>
          <w:szCs w:val="24"/>
          <w:lang w:eastAsia="en-US"/>
        </w:rPr>
      </w:pPr>
      <w:r w:rsidRPr="00595BD5">
        <w:rPr>
          <w:rFonts w:ascii="Times New Roman" w:eastAsiaTheme="minorHAnsi" w:hAnsi="Times New Roman"/>
          <w:sz w:val="24"/>
          <w:szCs w:val="24"/>
          <w:lang w:eastAsia="en-US"/>
        </w:rPr>
        <w:t xml:space="preserve">Вопрос возник в связи с тем, что имеется несколько исков в отношении образовательных учреждений, которые организовали перевозку детей  в цирк на 1 сентября 2016 года. Директора школ заключали договоры на перевозку детей, не имея лимитов и фактических денег на счете. Колчин П.П., как руководитель школы, принял решение, что больше не подпишет ни один договор при отсутствии фактических средств на счете. Кроме того, когда собираются массы первоклассников, встает проблема управления детьми в цирке: школьники в первый раз собраны в новые коллективы, их </w:t>
      </w:r>
      <w:r w:rsidRPr="00595BD5">
        <w:rPr>
          <w:rFonts w:ascii="Times New Roman" w:eastAsiaTheme="minorHAnsi" w:hAnsi="Times New Roman"/>
          <w:sz w:val="24"/>
          <w:szCs w:val="24"/>
          <w:lang w:eastAsia="en-US"/>
        </w:rPr>
        <w:lastRenderedPageBreak/>
        <w:t>сопровождают новые учителя. Это стрессовая ситуация для детей и педагогов. Первоклассники находятся долгое время в дороге, само представление длится полтора часа. В новом ЛДС «Глазов. Арена» можно организовать представление для детей. Единственным правильным решение для нас было отказаться от поездок учеников 1 класса в цирк в начале учебного года.</w:t>
      </w:r>
    </w:p>
    <w:p w:rsidR="00595BD5" w:rsidRPr="00595BD5" w:rsidRDefault="00595BD5" w:rsidP="00595BD5">
      <w:pPr>
        <w:spacing w:after="0" w:line="240" w:lineRule="auto"/>
        <w:ind w:firstLine="851"/>
        <w:jc w:val="both"/>
        <w:rPr>
          <w:rFonts w:ascii="Times New Roman" w:eastAsiaTheme="minorHAnsi" w:hAnsi="Times New Roman" w:cs="Times New Roman"/>
          <w:b/>
          <w:sz w:val="24"/>
          <w:szCs w:val="24"/>
          <w:lang w:eastAsia="en-US"/>
        </w:rPr>
      </w:pPr>
    </w:p>
    <w:p w:rsidR="00BA1ED5" w:rsidRPr="00BA1ED5" w:rsidRDefault="00BA1ED5" w:rsidP="00BA1ED5">
      <w:pPr>
        <w:widowControl w:val="0"/>
        <w:autoSpaceDE w:val="0"/>
        <w:autoSpaceDN w:val="0"/>
        <w:spacing w:after="0" w:line="240" w:lineRule="auto"/>
        <w:ind w:firstLine="709"/>
        <w:jc w:val="center"/>
        <w:rPr>
          <w:rFonts w:ascii="Times New Roman" w:eastAsia="Times New Roman" w:hAnsi="Times New Roman" w:cs="Times New Roman"/>
          <w:b/>
          <w:sz w:val="24"/>
          <w:szCs w:val="24"/>
        </w:rPr>
      </w:pPr>
      <w:r w:rsidRPr="00BA1ED5">
        <w:rPr>
          <w:rFonts w:ascii="Times New Roman" w:eastAsia="Times New Roman" w:hAnsi="Times New Roman" w:cs="Times New Roman"/>
          <w:b/>
          <w:sz w:val="24"/>
          <w:szCs w:val="24"/>
        </w:rPr>
        <w:t>Отчет</w:t>
      </w:r>
    </w:p>
    <w:p w:rsidR="00BA1ED5" w:rsidRPr="00BA1ED5" w:rsidRDefault="00BA1ED5" w:rsidP="00BA1ED5">
      <w:pPr>
        <w:widowControl w:val="0"/>
        <w:autoSpaceDE w:val="0"/>
        <w:autoSpaceDN w:val="0"/>
        <w:spacing w:after="0" w:line="240" w:lineRule="auto"/>
        <w:ind w:firstLine="709"/>
        <w:jc w:val="center"/>
        <w:rPr>
          <w:rFonts w:ascii="Times New Roman" w:eastAsia="Times New Roman" w:hAnsi="Times New Roman" w:cs="Times New Roman"/>
          <w:b/>
          <w:sz w:val="24"/>
          <w:szCs w:val="24"/>
        </w:rPr>
      </w:pPr>
      <w:r w:rsidRPr="00BA1ED5">
        <w:rPr>
          <w:rFonts w:ascii="Times New Roman" w:eastAsia="Times New Roman" w:hAnsi="Times New Roman" w:cs="Times New Roman"/>
          <w:b/>
          <w:sz w:val="24"/>
          <w:szCs w:val="24"/>
        </w:rPr>
        <w:t xml:space="preserve">председателя постоянной комиссии </w:t>
      </w:r>
      <w:r w:rsidR="00617508">
        <w:rPr>
          <w:rFonts w:ascii="Times New Roman" w:eastAsia="Times New Roman" w:hAnsi="Times New Roman" w:cs="Times New Roman"/>
          <w:b/>
          <w:sz w:val="24"/>
          <w:szCs w:val="24"/>
        </w:rPr>
        <w:t xml:space="preserve">Глазовской городской Думы </w:t>
      </w:r>
      <w:r w:rsidRPr="00BA1ED5">
        <w:rPr>
          <w:rFonts w:ascii="Times New Roman" w:eastAsia="Times New Roman" w:hAnsi="Times New Roman" w:cs="Times New Roman"/>
          <w:b/>
          <w:sz w:val="24"/>
          <w:szCs w:val="24"/>
        </w:rPr>
        <w:t>по вопросам социальной</w:t>
      </w:r>
      <w:r w:rsidR="00617508">
        <w:rPr>
          <w:rFonts w:ascii="Times New Roman" w:eastAsia="Times New Roman" w:hAnsi="Times New Roman" w:cs="Times New Roman"/>
          <w:b/>
          <w:sz w:val="24"/>
          <w:szCs w:val="24"/>
        </w:rPr>
        <w:t xml:space="preserve"> </w:t>
      </w:r>
      <w:r w:rsidRPr="00BA1ED5">
        <w:rPr>
          <w:rFonts w:ascii="Times New Roman" w:eastAsia="Times New Roman" w:hAnsi="Times New Roman" w:cs="Times New Roman"/>
          <w:b/>
          <w:sz w:val="24"/>
          <w:szCs w:val="24"/>
        </w:rPr>
        <w:t>защиты населения, охране здоровья граждан за 2017 год</w:t>
      </w:r>
    </w:p>
    <w:p w:rsidR="00BA1ED5" w:rsidRPr="00BA1ED5" w:rsidRDefault="00BA1ED5" w:rsidP="00BA1ED5">
      <w:pPr>
        <w:widowControl w:val="0"/>
        <w:autoSpaceDE w:val="0"/>
        <w:autoSpaceDN w:val="0"/>
        <w:spacing w:after="0" w:line="240" w:lineRule="auto"/>
        <w:ind w:firstLine="709"/>
        <w:jc w:val="both"/>
        <w:outlineLvl w:val="0"/>
        <w:rPr>
          <w:rFonts w:ascii="Times New Roman" w:eastAsia="Times New Roman" w:hAnsi="Times New Roman" w:cs="Times New Roman"/>
          <w:sz w:val="24"/>
          <w:szCs w:val="24"/>
        </w:rPr>
      </w:pPr>
    </w:p>
    <w:p w:rsidR="00BA1ED5" w:rsidRPr="00BA1ED5" w:rsidRDefault="00BA1ED5" w:rsidP="00BA1ED5">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BA1ED5">
        <w:rPr>
          <w:rFonts w:ascii="Times New Roman" w:eastAsia="Times New Roman" w:hAnsi="Times New Roman" w:cs="Times New Roman"/>
          <w:sz w:val="24"/>
          <w:szCs w:val="24"/>
        </w:rPr>
        <w:t xml:space="preserve">Решением Глазовской городской Думы от 30.09.2015 № 6 </w:t>
      </w:r>
      <w:r w:rsidR="00B563DB">
        <w:rPr>
          <w:rFonts w:ascii="Times New Roman" w:eastAsia="Times New Roman" w:hAnsi="Times New Roman" w:cs="Times New Roman"/>
          <w:sz w:val="24"/>
          <w:szCs w:val="24"/>
        </w:rPr>
        <w:t>«</w:t>
      </w:r>
      <w:r w:rsidRPr="00BA1ED5">
        <w:rPr>
          <w:rFonts w:ascii="Times New Roman" w:eastAsia="Times New Roman" w:hAnsi="Times New Roman" w:cs="Times New Roman"/>
          <w:sz w:val="24"/>
          <w:szCs w:val="24"/>
        </w:rPr>
        <w:t>О формировании постоянных комиссий Глазовской городской Думы шестого созыва</w:t>
      </w:r>
      <w:r w:rsidR="00B563DB">
        <w:rPr>
          <w:rFonts w:ascii="Times New Roman" w:eastAsia="Times New Roman" w:hAnsi="Times New Roman" w:cs="Times New Roman"/>
          <w:sz w:val="24"/>
          <w:szCs w:val="24"/>
        </w:rPr>
        <w:t>»</w:t>
      </w:r>
      <w:r w:rsidRPr="00BA1ED5">
        <w:rPr>
          <w:rFonts w:ascii="Times New Roman" w:eastAsia="Times New Roman" w:hAnsi="Times New Roman" w:cs="Times New Roman"/>
          <w:sz w:val="24"/>
          <w:szCs w:val="24"/>
        </w:rPr>
        <w:t xml:space="preserve"> была сформирована постоянная комиссия Глазовской городской Думы по вопросам социальной защиты населения, охране здоровья граждан в количестве 5 (пяти) человек.</w:t>
      </w:r>
    </w:p>
    <w:p w:rsidR="00BA1ED5" w:rsidRPr="00BA1ED5" w:rsidRDefault="00BA1ED5" w:rsidP="00BA1ED5">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BA1ED5">
        <w:rPr>
          <w:rFonts w:ascii="Times New Roman" w:eastAsia="Times New Roman" w:hAnsi="Times New Roman" w:cs="Times New Roman"/>
          <w:sz w:val="24"/>
          <w:szCs w:val="24"/>
        </w:rPr>
        <w:t xml:space="preserve">По состоянию на 01.07.2017 года состав комиссии не менялся и функционирует в следующем составе: Барышников Николай Степанович, Логинов Сергей Леонидович, </w:t>
      </w:r>
      <w:proofErr w:type="gramStart"/>
      <w:r w:rsidRPr="00BA1ED5">
        <w:rPr>
          <w:rFonts w:ascii="Times New Roman" w:eastAsia="Times New Roman" w:hAnsi="Times New Roman" w:cs="Times New Roman"/>
          <w:sz w:val="24"/>
          <w:szCs w:val="24"/>
        </w:rPr>
        <w:t>Мерзляков</w:t>
      </w:r>
      <w:proofErr w:type="gramEnd"/>
      <w:r w:rsidRPr="00BA1ED5">
        <w:rPr>
          <w:rFonts w:ascii="Times New Roman" w:eastAsia="Times New Roman" w:hAnsi="Times New Roman" w:cs="Times New Roman"/>
          <w:sz w:val="24"/>
          <w:szCs w:val="24"/>
        </w:rPr>
        <w:t xml:space="preserve"> Валерий Алексеевич, Морозов Владимир Аркадьевич, Оганезова Наталья Павловна.</w:t>
      </w:r>
    </w:p>
    <w:p w:rsidR="00BA1ED5" w:rsidRPr="00BA1ED5" w:rsidRDefault="00BA1ED5" w:rsidP="00BA1ED5">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BA1ED5">
        <w:rPr>
          <w:rFonts w:ascii="Times New Roman" w:eastAsia="Times New Roman" w:hAnsi="Times New Roman" w:cs="Times New Roman"/>
          <w:sz w:val="24"/>
          <w:szCs w:val="24"/>
        </w:rPr>
        <w:t>Решением Глазовской городской Думы от 30.09.2015 № 7 председателем комиссии избран Логинов Сергей Леонидович.</w:t>
      </w:r>
    </w:p>
    <w:p w:rsidR="00BA1ED5" w:rsidRPr="00BA1ED5" w:rsidRDefault="00BA1ED5" w:rsidP="00BA1ED5">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BA1ED5">
        <w:rPr>
          <w:rFonts w:ascii="Times New Roman" w:eastAsia="Times New Roman" w:hAnsi="Times New Roman" w:cs="Times New Roman"/>
          <w:sz w:val="24"/>
          <w:szCs w:val="24"/>
        </w:rPr>
        <w:t>30.09.2015 года решением постоянной комиссии Глазовской городской Думы по вопросам социальной защиты населения, охране здоровья граждан заместителем председателя постоянной комиссии избран Морозов Владимир Аркадьевич.</w:t>
      </w:r>
    </w:p>
    <w:p w:rsidR="00BA1ED5" w:rsidRPr="00BA1ED5" w:rsidRDefault="00BA1ED5" w:rsidP="00BA1ED5">
      <w:pPr>
        <w:widowControl w:val="0"/>
        <w:autoSpaceDE w:val="0"/>
        <w:autoSpaceDN w:val="0"/>
        <w:spacing w:after="0" w:line="240" w:lineRule="auto"/>
        <w:ind w:firstLine="709"/>
        <w:jc w:val="both"/>
        <w:rPr>
          <w:rFonts w:ascii="Times New Roman" w:eastAsia="Times New Roman" w:hAnsi="Times New Roman" w:cs="Times New Roman"/>
          <w:sz w:val="24"/>
          <w:szCs w:val="24"/>
        </w:rPr>
      </w:pPr>
      <w:proofErr w:type="gramStart"/>
      <w:r w:rsidRPr="00BA1ED5">
        <w:rPr>
          <w:rFonts w:ascii="Times New Roman" w:eastAsia="Times New Roman" w:hAnsi="Times New Roman" w:cs="Times New Roman"/>
          <w:sz w:val="24"/>
          <w:szCs w:val="24"/>
        </w:rPr>
        <w:t xml:space="preserve">В течение отчетного периода постоянная комиссия по вопросам социальной защиты населения, охране здоровья граждан осуществляла свою деятельность в соответствии с регламентом Глазовской городской Думы, утвержденным решением Глазовской городской Думы от 31.01.2006 № 77, Положением о постоянных комиссиях Глазовской городской Думы, утвержденным решением Глазовской городской Думы от 31.01.2006 № 78, Уставом муниципального образования </w:t>
      </w:r>
      <w:r w:rsidR="00B563DB">
        <w:rPr>
          <w:rFonts w:ascii="Times New Roman" w:eastAsia="Times New Roman" w:hAnsi="Times New Roman" w:cs="Times New Roman"/>
          <w:sz w:val="24"/>
          <w:szCs w:val="24"/>
        </w:rPr>
        <w:t>«</w:t>
      </w:r>
      <w:r w:rsidRPr="00BA1ED5">
        <w:rPr>
          <w:rFonts w:ascii="Times New Roman" w:eastAsia="Times New Roman" w:hAnsi="Times New Roman" w:cs="Times New Roman"/>
          <w:sz w:val="24"/>
          <w:szCs w:val="24"/>
        </w:rPr>
        <w:t>Город Глазов</w:t>
      </w:r>
      <w:r w:rsidR="00B563DB">
        <w:rPr>
          <w:rFonts w:ascii="Times New Roman" w:eastAsia="Times New Roman" w:hAnsi="Times New Roman" w:cs="Times New Roman"/>
          <w:sz w:val="24"/>
          <w:szCs w:val="24"/>
        </w:rPr>
        <w:t>»</w:t>
      </w:r>
      <w:r w:rsidRPr="00BA1ED5">
        <w:rPr>
          <w:rFonts w:ascii="Times New Roman" w:eastAsia="Times New Roman" w:hAnsi="Times New Roman" w:cs="Times New Roman"/>
          <w:sz w:val="24"/>
          <w:szCs w:val="24"/>
        </w:rPr>
        <w:t>.</w:t>
      </w:r>
      <w:proofErr w:type="gramEnd"/>
    </w:p>
    <w:p w:rsidR="00BA1ED5" w:rsidRPr="00BA1ED5" w:rsidRDefault="00BA1ED5" w:rsidP="00BA1ED5">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BA1ED5">
        <w:rPr>
          <w:rFonts w:ascii="Times New Roman" w:eastAsia="Times New Roman" w:hAnsi="Times New Roman" w:cs="Times New Roman"/>
          <w:sz w:val="24"/>
          <w:szCs w:val="24"/>
        </w:rPr>
        <w:t xml:space="preserve">На заседания постоянной комиссии в 2017 году приглашались представители таких социально-значимых учреждений города как: Глазовская городская общественная организация ветеранов (пенсионеров) войны, труда, вооруженных сил и правоохранительных органов, ГКУ УР </w:t>
      </w:r>
      <w:r w:rsidR="00275458">
        <w:rPr>
          <w:rFonts w:ascii="Times New Roman" w:eastAsia="Times New Roman" w:hAnsi="Times New Roman" w:cs="Times New Roman"/>
          <w:sz w:val="24"/>
          <w:szCs w:val="24"/>
        </w:rPr>
        <w:t>«</w:t>
      </w:r>
      <w:r w:rsidRPr="00BA1ED5">
        <w:rPr>
          <w:rFonts w:ascii="Times New Roman" w:eastAsia="Times New Roman" w:hAnsi="Times New Roman" w:cs="Times New Roman"/>
          <w:sz w:val="24"/>
          <w:szCs w:val="24"/>
        </w:rPr>
        <w:t>Центр занятости населения города Глазова</w:t>
      </w:r>
      <w:r w:rsidR="00275458">
        <w:rPr>
          <w:rFonts w:ascii="Times New Roman" w:eastAsia="Times New Roman" w:hAnsi="Times New Roman" w:cs="Times New Roman"/>
          <w:sz w:val="24"/>
          <w:szCs w:val="24"/>
        </w:rPr>
        <w:t>»</w:t>
      </w:r>
      <w:r w:rsidRPr="00BA1ED5">
        <w:rPr>
          <w:rFonts w:ascii="Times New Roman" w:eastAsia="Times New Roman" w:hAnsi="Times New Roman" w:cs="Times New Roman"/>
          <w:sz w:val="24"/>
          <w:szCs w:val="24"/>
        </w:rPr>
        <w:t xml:space="preserve">, БУЗ УР </w:t>
      </w:r>
      <w:r w:rsidR="00275458">
        <w:rPr>
          <w:rFonts w:ascii="Times New Roman" w:eastAsia="Times New Roman" w:hAnsi="Times New Roman" w:cs="Times New Roman"/>
          <w:sz w:val="24"/>
          <w:szCs w:val="24"/>
        </w:rPr>
        <w:t>«</w:t>
      </w:r>
      <w:r w:rsidRPr="00BA1ED5">
        <w:rPr>
          <w:rFonts w:ascii="Times New Roman" w:eastAsia="Times New Roman" w:hAnsi="Times New Roman" w:cs="Times New Roman"/>
          <w:sz w:val="24"/>
          <w:szCs w:val="24"/>
        </w:rPr>
        <w:t xml:space="preserve">Глазовская межрайонная больница МЗ УР», БУЗ УР </w:t>
      </w:r>
      <w:r w:rsidR="00275458">
        <w:rPr>
          <w:rFonts w:ascii="Times New Roman" w:eastAsia="Times New Roman" w:hAnsi="Times New Roman" w:cs="Times New Roman"/>
          <w:sz w:val="24"/>
          <w:szCs w:val="24"/>
        </w:rPr>
        <w:t>«</w:t>
      </w:r>
      <w:r w:rsidRPr="00BA1ED5">
        <w:rPr>
          <w:rFonts w:ascii="Times New Roman" w:eastAsia="Times New Roman" w:hAnsi="Times New Roman" w:cs="Times New Roman"/>
          <w:sz w:val="24"/>
          <w:szCs w:val="24"/>
        </w:rPr>
        <w:t>Глазовский межрайонный противотуберкулезный диспансер МЗ УР</w:t>
      </w:r>
      <w:r w:rsidR="00275458">
        <w:rPr>
          <w:rFonts w:ascii="Times New Roman" w:eastAsia="Times New Roman" w:hAnsi="Times New Roman" w:cs="Times New Roman"/>
          <w:sz w:val="24"/>
          <w:szCs w:val="24"/>
        </w:rPr>
        <w:t>»</w:t>
      </w:r>
      <w:r w:rsidRPr="00BA1ED5">
        <w:rPr>
          <w:rFonts w:ascii="Times New Roman" w:eastAsia="Times New Roman" w:hAnsi="Times New Roman" w:cs="Times New Roman"/>
          <w:sz w:val="24"/>
          <w:szCs w:val="24"/>
        </w:rPr>
        <w:t xml:space="preserve">, ФБУЗ </w:t>
      </w:r>
      <w:r w:rsidR="00275458">
        <w:rPr>
          <w:rFonts w:ascii="Times New Roman" w:eastAsia="Times New Roman" w:hAnsi="Times New Roman" w:cs="Times New Roman"/>
          <w:sz w:val="24"/>
          <w:szCs w:val="24"/>
        </w:rPr>
        <w:t>«</w:t>
      </w:r>
      <w:r w:rsidRPr="00BA1ED5">
        <w:rPr>
          <w:rFonts w:ascii="Times New Roman" w:eastAsia="Times New Roman" w:hAnsi="Times New Roman" w:cs="Times New Roman"/>
          <w:sz w:val="24"/>
          <w:szCs w:val="24"/>
        </w:rPr>
        <w:t>Центр гигиены и эпидемиологии в УР</w:t>
      </w:r>
      <w:r w:rsidR="00275458">
        <w:rPr>
          <w:rFonts w:ascii="Times New Roman" w:eastAsia="Times New Roman" w:hAnsi="Times New Roman" w:cs="Times New Roman"/>
          <w:sz w:val="24"/>
          <w:szCs w:val="24"/>
        </w:rPr>
        <w:t>»</w:t>
      </w:r>
      <w:r w:rsidRPr="00BA1ED5">
        <w:rPr>
          <w:rFonts w:ascii="Times New Roman" w:eastAsia="Times New Roman" w:hAnsi="Times New Roman" w:cs="Times New Roman"/>
          <w:sz w:val="24"/>
          <w:szCs w:val="24"/>
        </w:rPr>
        <w:t xml:space="preserve"> и другие.</w:t>
      </w:r>
    </w:p>
    <w:p w:rsidR="00BA1ED5" w:rsidRPr="00BA1ED5" w:rsidRDefault="00BA1ED5" w:rsidP="00BA1ED5">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BA1ED5">
        <w:rPr>
          <w:rFonts w:ascii="Times New Roman" w:eastAsia="Times New Roman" w:hAnsi="Times New Roman" w:cs="Times New Roman"/>
          <w:sz w:val="24"/>
          <w:szCs w:val="24"/>
        </w:rPr>
        <w:t>Всего в 2017 году состоялось 11 заседаний постоянной комиссии, было рассмотрено 60 вопросов. Постоянная комиссия принимала активное участие в подготовке вопросов, вносимых в повестку заседаний Глазовской городской Думы. По этим вопросам внесено 13 проектов решений.</w:t>
      </w:r>
    </w:p>
    <w:p w:rsidR="00BA1ED5" w:rsidRPr="00BA1ED5" w:rsidRDefault="00BA1ED5" w:rsidP="00BA1ED5">
      <w:pPr>
        <w:tabs>
          <w:tab w:val="left" w:pos="0"/>
          <w:tab w:val="left" w:pos="1134"/>
        </w:tabs>
        <w:autoSpaceDN w:val="0"/>
        <w:spacing w:after="0" w:line="240" w:lineRule="auto"/>
        <w:ind w:firstLine="709"/>
        <w:jc w:val="both"/>
        <w:rPr>
          <w:rFonts w:ascii="Times New Roman" w:eastAsiaTheme="minorHAnsi" w:hAnsi="Times New Roman" w:cs="Times New Roman"/>
          <w:sz w:val="24"/>
          <w:szCs w:val="24"/>
          <w:lang w:eastAsia="en-US"/>
        </w:rPr>
      </w:pPr>
      <w:r w:rsidRPr="00BA1ED5">
        <w:rPr>
          <w:rFonts w:ascii="Times New Roman" w:eastAsiaTheme="minorHAnsi" w:hAnsi="Times New Roman" w:cs="Times New Roman"/>
          <w:sz w:val="24"/>
          <w:szCs w:val="24"/>
          <w:lang w:eastAsia="en-US"/>
        </w:rPr>
        <w:t>Депутаты</w:t>
      </w:r>
      <w:r>
        <w:rPr>
          <w:rFonts w:ascii="Times New Roman" w:eastAsiaTheme="minorHAnsi" w:hAnsi="Times New Roman" w:cs="Times New Roman"/>
          <w:sz w:val="24"/>
          <w:szCs w:val="24"/>
          <w:lang w:eastAsia="en-US"/>
        </w:rPr>
        <w:t xml:space="preserve"> - </w:t>
      </w:r>
      <w:r w:rsidRPr="00BA1ED5">
        <w:rPr>
          <w:rFonts w:ascii="Times New Roman" w:eastAsiaTheme="minorHAnsi" w:hAnsi="Times New Roman" w:cs="Times New Roman"/>
          <w:sz w:val="24"/>
          <w:szCs w:val="24"/>
          <w:lang w:eastAsia="en-US"/>
        </w:rPr>
        <w:t>члены постоянной комиссии тщательно проработали и подготовили к принятию Глазовской городской Думы предложения для включения в план законотворческой работы Государственного Совета Удмуртской Республики на 2018 год</w:t>
      </w:r>
      <w:r>
        <w:rPr>
          <w:rFonts w:ascii="Times New Roman" w:eastAsiaTheme="minorHAnsi" w:hAnsi="Times New Roman" w:cs="Times New Roman"/>
          <w:sz w:val="24"/>
          <w:szCs w:val="24"/>
          <w:lang w:eastAsia="en-US"/>
        </w:rPr>
        <w:t>,</w:t>
      </w:r>
      <w:r w:rsidRPr="00BA1ED5">
        <w:rPr>
          <w:rFonts w:ascii="Times New Roman" w:eastAsiaTheme="minorHAnsi" w:hAnsi="Times New Roman" w:cs="Times New Roman"/>
          <w:sz w:val="24"/>
          <w:szCs w:val="24"/>
          <w:lang w:eastAsia="en-US"/>
        </w:rPr>
        <w:t xml:space="preserve"> такие как: </w:t>
      </w:r>
    </w:p>
    <w:p w:rsidR="00BA1ED5" w:rsidRPr="00BA1ED5" w:rsidRDefault="00BA1ED5" w:rsidP="00BA1ED5">
      <w:pPr>
        <w:numPr>
          <w:ilvl w:val="0"/>
          <w:numId w:val="3"/>
        </w:numPr>
        <w:tabs>
          <w:tab w:val="left" w:pos="0"/>
          <w:tab w:val="left" w:pos="1134"/>
        </w:tabs>
        <w:autoSpaceDN w:val="0"/>
        <w:spacing w:after="0" w:line="240" w:lineRule="auto"/>
        <w:ind w:left="0" w:firstLine="709"/>
        <w:contextualSpacing/>
        <w:jc w:val="both"/>
        <w:rPr>
          <w:rFonts w:ascii="Times New Roman" w:eastAsia="Calibri" w:hAnsi="Times New Roman" w:cs="Times New Roman"/>
          <w:sz w:val="24"/>
          <w:szCs w:val="24"/>
          <w:lang w:eastAsia="en-US"/>
        </w:rPr>
      </w:pPr>
      <w:r w:rsidRPr="00BA1ED5">
        <w:rPr>
          <w:rFonts w:ascii="Times New Roman" w:eastAsia="Calibri" w:hAnsi="Times New Roman" w:cs="Times New Roman"/>
          <w:sz w:val="24"/>
          <w:szCs w:val="24"/>
          <w:lang w:eastAsia="en-US"/>
        </w:rPr>
        <w:t>о выделении дополнительных финансовых средств на строительство жилых домов для детей-сирот;</w:t>
      </w:r>
    </w:p>
    <w:p w:rsidR="00BA1ED5" w:rsidRPr="00BA1ED5" w:rsidRDefault="00BA1ED5" w:rsidP="00BA1ED5">
      <w:pPr>
        <w:numPr>
          <w:ilvl w:val="0"/>
          <w:numId w:val="3"/>
        </w:numPr>
        <w:tabs>
          <w:tab w:val="left" w:pos="0"/>
          <w:tab w:val="left" w:pos="1134"/>
        </w:tabs>
        <w:autoSpaceDN w:val="0"/>
        <w:spacing w:after="0" w:line="240" w:lineRule="auto"/>
        <w:ind w:left="0" w:firstLine="709"/>
        <w:contextualSpacing/>
        <w:jc w:val="both"/>
        <w:rPr>
          <w:rFonts w:ascii="Times New Roman" w:eastAsia="Calibri" w:hAnsi="Times New Roman" w:cs="Times New Roman"/>
          <w:sz w:val="24"/>
          <w:szCs w:val="24"/>
          <w:lang w:eastAsia="en-US"/>
        </w:rPr>
      </w:pPr>
      <w:r w:rsidRPr="00BA1ED5">
        <w:rPr>
          <w:rFonts w:ascii="Times New Roman" w:eastAsia="Calibri" w:hAnsi="Times New Roman" w:cs="Times New Roman"/>
          <w:sz w:val="24"/>
          <w:szCs w:val="24"/>
          <w:lang w:eastAsia="en-US"/>
        </w:rPr>
        <w:t>об ограничении розничной продажи алкогольной продукции на территории Удмуртской Республики;</w:t>
      </w:r>
    </w:p>
    <w:p w:rsidR="00BA1ED5" w:rsidRPr="00BA1ED5" w:rsidRDefault="00BA1ED5" w:rsidP="00BA1ED5">
      <w:pPr>
        <w:numPr>
          <w:ilvl w:val="0"/>
          <w:numId w:val="3"/>
        </w:numPr>
        <w:tabs>
          <w:tab w:val="left" w:pos="0"/>
          <w:tab w:val="left" w:pos="1134"/>
        </w:tabs>
        <w:autoSpaceDN w:val="0"/>
        <w:spacing w:after="0" w:line="240" w:lineRule="auto"/>
        <w:ind w:left="0" w:firstLine="709"/>
        <w:contextualSpacing/>
        <w:jc w:val="both"/>
        <w:rPr>
          <w:rFonts w:ascii="Times New Roman" w:eastAsia="Calibri" w:hAnsi="Times New Roman" w:cs="Times New Roman"/>
          <w:sz w:val="24"/>
          <w:szCs w:val="24"/>
          <w:lang w:eastAsia="en-US"/>
        </w:rPr>
      </w:pPr>
      <w:r w:rsidRPr="00BA1ED5">
        <w:rPr>
          <w:rFonts w:ascii="Times New Roman" w:eastAsia="Calibri" w:hAnsi="Times New Roman" w:cs="Times New Roman"/>
          <w:sz w:val="24"/>
          <w:szCs w:val="24"/>
          <w:lang w:eastAsia="en-US"/>
        </w:rPr>
        <w:t xml:space="preserve">обращение по земельному налогу; </w:t>
      </w:r>
    </w:p>
    <w:p w:rsidR="00BA1ED5" w:rsidRPr="00BA1ED5" w:rsidRDefault="00BA1ED5" w:rsidP="00BA1ED5">
      <w:pPr>
        <w:numPr>
          <w:ilvl w:val="0"/>
          <w:numId w:val="3"/>
        </w:numPr>
        <w:tabs>
          <w:tab w:val="left" w:pos="0"/>
          <w:tab w:val="left" w:pos="1134"/>
        </w:tabs>
        <w:autoSpaceDN w:val="0"/>
        <w:spacing w:after="0" w:line="240" w:lineRule="auto"/>
        <w:ind w:left="0" w:firstLine="709"/>
        <w:contextualSpacing/>
        <w:jc w:val="both"/>
        <w:rPr>
          <w:rFonts w:ascii="Times New Roman" w:eastAsia="Calibri" w:hAnsi="Times New Roman" w:cs="Times New Roman"/>
          <w:sz w:val="24"/>
          <w:szCs w:val="24"/>
          <w:lang w:eastAsia="en-US"/>
        </w:rPr>
      </w:pPr>
      <w:r w:rsidRPr="00BA1ED5">
        <w:rPr>
          <w:rFonts w:ascii="Times New Roman" w:eastAsia="Calibri" w:hAnsi="Times New Roman" w:cs="Times New Roman"/>
          <w:sz w:val="24"/>
          <w:szCs w:val="24"/>
          <w:lang w:eastAsia="en-US"/>
        </w:rPr>
        <w:t>обращение о воссоздании в каком-либо ви</w:t>
      </w:r>
      <w:bookmarkStart w:id="0" w:name="Par1"/>
      <w:bookmarkEnd w:id="0"/>
      <w:r w:rsidRPr="00BA1ED5">
        <w:rPr>
          <w:rFonts w:ascii="Times New Roman" w:eastAsia="Calibri" w:hAnsi="Times New Roman" w:cs="Times New Roman"/>
          <w:sz w:val="24"/>
          <w:szCs w:val="24"/>
          <w:lang w:eastAsia="en-US"/>
        </w:rPr>
        <w:t xml:space="preserve">де учреждений, где будет проводиться выявление степени алкогольного опьянения (медицинское </w:t>
      </w:r>
      <w:r w:rsidRPr="00BA1ED5">
        <w:rPr>
          <w:rFonts w:ascii="Times New Roman" w:eastAsia="Calibri" w:hAnsi="Times New Roman" w:cs="Times New Roman"/>
          <w:sz w:val="24"/>
          <w:szCs w:val="24"/>
          <w:lang w:eastAsia="en-US"/>
        </w:rPr>
        <w:lastRenderedPageBreak/>
        <w:t>освидетельствование), оказание первой медицинской помощи, и обеспечиваться соблюдение правопорядка;</w:t>
      </w:r>
    </w:p>
    <w:p w:rsidR="00BA1ED5" w:rsidRPr="00BA1ED5" w:rsidRDefault="00BA1ED5" w:rsidP="00BA1ED5">
      <w:pPr>
        <w:numPr>
          <w:ilvl w:val="0"/>
          <w:numId w:val="3"/>
        </w:numPr>
        <w:tabs>
          <w:tab w:val="left" w:pos="0"/>
          <w:tab w:val="left" w:pos="1134"/>
        </w:tabs>
        <w:autoSpaceDN w:val="0"/>
        <w:spacing w:after="0" w:line="240" w:lineRule="auto"/>
        <w:ind w:left="0" w:firstLine="709"/>
        <w:contextualSpacing/>
        <w:jc w:val="both"/>
        <w:rPr>
          <w:rFonts w:ascii="Times New Roman" w:eastAsia="Calibri" w:hAnsi="Times New Roman" w:cs="Times New Roman"/>
          <w:sz w:val="24"/>
          <w:szCs w:val="24"/>
          <w:lang w:eastAsia="en-US"/>
        </w:rPr>
      </w:pPr>
      <w:r w:rsidRPr="00BA1ED5">
        <w:rPr>
          <w:rFonts w:ascii="Times New Roman" w:eastAsia="Calibri" w:hAnsi="Times New Roman" w:cs="Times New Roman"/>
          <w:sz w:val="24"/>
          <w:szCs w:val="24"/>
          <w:lang w:eastAsia="en-US"/>
        </w:rPr>
        <w:t>о финансировании земельного налога для медицинских учреждений;</w:t>
      </w:r>
    </w:p>
    <w:p w:rsidR="00BA1ED5" w:rsidRPr="00BA1ED5" w:rsidRDefault="00BA1ED5" w:rsidP="00BA1ED5">
      <w:pPr>
        <w:numPr>
          <w:ilvl w:val="0"/>
          <w:numId w:val="3"/>
        </w:numPr>
        <w:shd w:val="clear" w:color="auto" w:fill="FFFFFF"/>
        <w:tabs>
          <w:tab w:val="left" w:pos="0"/>
          <w:tab w:val="left" w:pos="1134"/>
        </w:tabs>
        <w:autoSpaceDN w:val="0"/>
        <w:spacing w:after="0" w:line="240" w:lineRule="auto"/>
        <w:ind w:left="0" w:firstLine="709"/>
        <w:contextualSpacing/>
        <w:jc w:val="both"/>
        <w:rPr>
          <w:rFonts w:ascii="Times New Roman" w:eastAsia="Calibri" w:hAnsi="Times New Roman" w:cs="Times New Roman"/>
          <w:sz w:val="24"/>
          <w:szCs w:val="24"/>
          <w:lang w:eastAsia="en-US"/>
        </w:rPr>
      </w:pPr>
      <w:r w:rsidRPr="00BA1ED5">
        <w:rPr>
          <w:rFonts w:ascii="Times New Roman" w:eastAsia="Calibri" w:hAnsi="Times New Roman" w:cs="Times New Roman"/>
          <w:sz w:val="24"/>
          <w:szCs w:val="24"/>
          <w:lang w:eastAsia="en-US"/>
        </w:rPr>
        <w:t>обращение о выделении денежных средств на ремонт детской поликлиники, расположенной по адресу: г. Глазов, ул. Сибирская, д. 37;</w:t>
      </w:r>
    </w:p>
    <w:p w:rsidR="00BA1ED5" w:rsidRPr="00BA1ED5" w:rsidRDefault="00BA1ED5" w:rsidP="00BA1ED5">
      <w:pPr>
        <w:numPr>
          <w:ilvl w:val="0"/>
          <w:numId w:val="3"/>
        </w:numPr>
        <w:shd w:val="clear" w:color="auto" w:fill="FFFFFF"/>
        <w:tabs>
          <w:tab w:val="left" w:pos="0"/>
          <w:tab w:val="left" w:pos="1134"/>
        </w:tabs>
        <w:autoSpaceDN w:val="0"/>
        <w:spacing w:after="0" w:line="240" w:lineRule="auto"/>
        <w:ind w:left="0" w:firstLine="709"/>
        <w:contextualSpacing/>
        <w:jc w:val="both"/>
        <w:rPr>
          <w:rFonts w:ascii="Times New Roman" w:eastAsia="Calibri" w:hAnsi="Times New Roman" w:cs="Times New Roman"/>
          <w:sz w:val="24"/>
          <w:szCs w:val="24"/>
          <w:lang w:eastAsia="en-US"/>
        </w:rPr>
      </w:pPr>
      <w:r w:rsidRPr="00BA1ED5">
        <w:rPr>
          <w:rFonts w:ascii="Times New Roman" w:eastAsia="Calibri" w:hAnsi="Times New Roman" w:cs="Times New Roman"/>
          <w:sz w:val="24"/>
          <w:szCs w:val="24"/>
          <w:lang w:eastAsia="en-US"/>
        </w:rPr>
        <w:t xml:space="preserve">обращение о выделении средств для перевода из нежилого в жилое по ул. </w:t>
      </w:r>
      <w:proofErr w:type="gramStart"/>
      <w:r w:rsidRPr="00BA1ED5">
        <w:rPr>
          <w:rFonts w:ascii="Times New Roman" w:eastAsia="Calibri" w:hAnsi="Times New Roman" w:cs="Times New Roman"/>
          <w:sz w:val="24"/>
          <w:szCs w:val="24"/>
          <w:lang w:eastAsia="en-US"/>
        </w:rPr>
        <w:t>Сибирской</w:t>
      </w:r>
      <w:proofErr w:type="gramEnd"/>
      <w:r w:rsidRPr="00BA1ED5">
        <w:rPr>
          <w:rFonts w:ascii="Times New Roman" w:eastAsia="Calibri" w:hAnsi="Times New Roman" w:cs="Times New Roman"/>
          <w:sz w:val="24"/>
          <w:szCs w:val="24"/>
          <w:lang w:eastAsia="en-US"/>
        </w:rPr>
        <w:t xml:space="preserve">, д. 22, ул. Циолковского, д. 2, ул. Гайдара, д. 18; </w:t>
      </w:r>
    </w:p>
    <w:p w:rsidR="00BA1ED5" w:rsidRPr="00BA1ED5" w:rsidRDefault="00BA1ED5" w:rsidP="00BA1ED5">
      <w:pPr>
        <w:numPr>
          <w:ilvl w:val="0"/>
          <w:numId w:val="3"/>
        </w:numPr>
        <w:shd w:val="clear" w:color="auto" w:fill="FFFFFF"/>
        <w:tabs>
          <w:tab w:val="left" w:pos="0"/>
          <w:tab w:val="left" w:pos="1134"/>
        </w:tabs>
        <w:autoSpaceDN w:val="0"/>
        <w:spacing w:after="0" w:line="240" w:lineRule="auto"/>
        <w:ind w:left="0" w:firstLine="709"/>
        <w:contextualSpacing/>
        <w:jc w:val="both"/>
        <w:rPr>
          <w:rFonts w:ascii="Times New Roman" w:eastAsia="Calibri" w:hAnsi="Times New Roman" w:cs="Times New Roman"/>
          <w:sz w:val="24"/>
          <w:szCs w:val="24"/>
          <w:lang w:eastAsia="en-US"/>
        </w:rPr>
      </w:pPr>
      <w:r w:rsidRPr="00BA1ED5">
        <w:rPr>
          <w:rFonts w:ascii="Times New Roman" w:eastAsia="Calibri" w:hAnsi="Times New Roman" w:cs="Times New Roman"/>
          <w:sz w:val="24"/>
          <w:szCs w:val="24"/>
          <w:lang w:eastAsia="en-US"/>
        </w:rPr>
        <w:t>обращение в Правительство УР о принятии программы по привлечению врачебных кадров в учреждения здравоохранения;</w:t>
      </w:r>
    </w:p>
    <w:p w:rsidR="00BA1ED5" w:rsidRPr="00BA1ED5" w:rsidRDefault="00BA1ED5" w:rsidP="00BA1ED5">
      <w:pPr>
        <w:numPr>
          <w:ilvl w:val="0"/>
          <w:numId w:val="3"/>
        </w:numPr>
        <w:shd w:val="clear" w:color="auto" w:fill="FFFFFF"/>
        <w:tabs>
          <w:tab w:val="left" w:pos="0"/>
          <w:tab w:val="left" w:pos="1134"/>
        </w:tabs>
        <w:autoSpaceDN w:val="0"/>
        <w:spacing w:after="0" w:line="240" w:lineRule="auto"/>
        <w:ind w:left="0" w:firstLine="709"/>
        <w:contextualSpacing/>
        <w:jc w:val="both"/>
        <w:rPr>
          <w:rFonts w:ascii="Times New Roman" w:eastAsia="Calibri" w:hAnsi="Times New Roman" w:cs="Times New Roman"/>
          <w:sz w:val="24"/>
          <w:szCs w:val="24"/>
          <w:lang w:eastAsia="en-US"/>
        </w:rPr>
      </w:pPr>
      <w:r w:rsidRPr="00BA1ED5">
        <w:rPr>
          <w:rFonts w:ascii="Times New Roman" w:eastAsia="Calibri" w:hAnsi="Times New Roman" w:cs="Times New Roman"/>
          <w:bCs/>
          <w:sz w:val="24"/>
          <w:szCs w:val="24"/>
          <w:lang w:eastAsia="en-US"/>
        </w:rPr>
        <w:t>обращение к Главе Удмуртии по вопросу централизации лабораторных исследований.</w:t>
      </w:r>
    </w:p>
    <w:p w:rsidR="00BA1ED5" w:rsidRPr="00BA1ED5" w:rsidRDefault="00BA1ED5" w:rsidP="00BA1ED5">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BA1ED5">
        <w:rPr>
          <w:rFonts w:ascii="Times New Roman" w:eastAsia="Times New Roman" w:hAnsi="Times New Roman" w:cs="Times New Roman"/>
          <w:sz w:val="24"/>
          <w:szCs w:val="24"/>
        </w:rPr>
        <w:t>В своей работе постоянная комиссия активно взаимодействовала с органами исполнительной власти города Глазова, социальными учреждениями и организациями города. В связи с этим значительное внимание в своей работе комиссия уделяла заслушиванию и обсуждению информационных вопросов. В их числе:</w:t>
      </w:r>
    </w:p>
    <w:p w:rsidR="00BA1ED5" w:rsidRPr="00BA1ED5" w:rsidRDefault="00BA1ED5" w:rsidP="00BA1ED5">
      <w:pPr>
        <w:widowControl w:val="0"/>
        <w:numPr>
          <w:ilvl w:val="0"/>
          <w:numId w:val="4"/>
        </w:numPr>
        <w:tabs>
          <w:tab w:val="left" w:pos="993"/>
        </w:tabs>
        <w:autoSpaceDE w:val="0"/>
        <w:autoSpaceDN w:val="0"/>
        <w:spacing w:after="0" w:line="240" w:lineRule="auto"/>
        <w:ind w:left="0" w:firstLine="709"/>
        <w:jc w:val="both"/>
        <w:rPr>
          <w:rFonts w:ascii="Times New Roman" w:eastAsia="Times New Roman" w:hAnsi="Times New Roman" w:cs="Times New Roman"/>
          <w:sz w:val="24"/>
          <w:szCs w:val="24"/>
        </w:rPr>
      </w:pPr>
      <w:r w:rsidRPr="00BA1ED5">
        <w:rPr>
          <w:rFonts w:ascii="Times New Roman" w:eastAsia="Times New Roman" w:hAnsi="Times New Roman" w:cs="Times New Roman"/>
          <w:sz w:val="24"/>
          <w:szCs w:val="24"/>
        </w:rPr>
        <w:t>Об информации о работе ГКУ социального обслуживания УР "Глазовский реабилитационный центр для детей и подростков с ограниченными возможностями" за 2016 год;</w:t>
      </w:r>
    </w:p>
    <w:p w:rsidR="00BA1ED5" w:rsidRPr="00BA1ED5" w:rsidRDefault="00BA1ED5" w:rsidP="00BA1ED5">
      <w:pPr>
        <w:numPr>
          <w:ilvl w:val="0"/>
          <w:numId w:val="4"/>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eastAsia="en-US"/>
        </w:rPr>
      </w:pPr>
      <w:r w:rsidRPr="00BA1ED5">
        <w:rPr>
          <w:rFonts w:ascii="Times New Roman" w:eastAsia="Calibri" w:hAnsi="Times New Roman" w:cs="Times New Roman"/>
          <w:sz w:val="24"/>
          <w:szCs w:val="24"/>
          <w:lang w:eastAsia="en-US"/>
        </w:rPr>
        <w:t>О работе Глазовского городского совета ветеранов войны, труда, Вооруженных сил и правоохранительных органов в 2016 году и о планах работы на 2017 год;</w:t>
      </w:r>
    </w:p>
    <w:p w:rsidR="00BA1ED5" w:rsidRPr="00BA1ED5" w:rsidRDefault="00BA1ED5" w:rsidP="00BA1ED5">
      <w:pPr>
        <w:numPr>
          <w:ilvl w:val="0"/>
          <w:numId w:val="4"/>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eastAsia="en-US"/>
        </w:rPr>
      </w:pPr>
      <w:r w:rsidRPr="00BA1ED5">
        <w:rPr>
          <w:rFonts w:ascii="Times New Roman" w:eastAsia="Calibri" w:hAnsi="Times New Roman" w:cs="Times New Roman"/>
          <w:sz w:val="24"/>
          <w:szCs w:val="24"/>
          <w:lang w:eastAsia="en-US"/>
        </w:rPr>
        <w:t>О состоянии рынка труда в городе Глазове по состоянию на 01.01.2017;</w:t>
      </w:r>
    </w:p>
    <w:p w:rsidR="00BA1ED5" w:rsidRPr="00BA1ED5" w:rsidRDefault="00BA1ED5" w:rsidP="00BA1ED5">
      <w:pPr>
        <w:numPr>
          <w:ilvl w:val="0"/>
          <w:numId w:val="4"/>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eastAsia="en-US"/>
        </w:rPr>
      </w:pPr>
      <w:r w:rsidRPr="00BA1ED5">
        <w:rPr>
          <w:rFonts w:ascii="Times New Roman" w:eastAsia="Calibri" w:hAnsi="Times New Roman" w:cs="Times New Roman"/>
          <w:sz w:val="24"/>
          <w:szCs w:val="24"/>
          <w:lang w:eastAsia="en-US"/>
        </w:rPr>
        <w:t>Об информации о работе Управления ЗАГС Администрации города Глазова за 2016 год;</w:t>
      </w:r>
    </w:p>
    <w:p w:rsidR="00BA1ED5" w:rsidRPr="00BA1ED5" w:rsidRDefault="00BA1ED5" w:rsidP="00BA1ED5">
      <w:pPr>
        <w:numPr>
          <w:ilvl w:val="0"/>
          <w:numId w:val="4"/>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eastAsia="en-US"/>
        </w:rPr>
      </w:pPr>
      <w:r w:rsidRPr="00BA1ED5">
        <w:rPr>
          <w:rFonts w:ascii="Times New Roman" w:eastAsia="Calibri" w:hAnsi="Times New Roman" w:cs="Times New Roman"/>
          <w:sz w:val="24"/>
          <w:szCs w:val="24"/>
          <w:lang w:eastAsia="en-US"/>
        </w:rPr>
        <w:t>Об обеспечении лиц, больных сахарным диабетом лекарственными средствами в 2016 году;</w:t>
      </w:r>
    </w:p>
    <w:p w:rsidR="00BA1ED5" w:rsidRPr="00BA1ED5" w:rsidRDefault="00BA1ED5" w:rsidP="00BA1ED5">
      <w:pPr>
        <w:numPr>
          <w:ilvl w:val="0"/>
          <w:numId w:val="4"/>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eastAsia="en-US"/>
        </w:rPr>
      </w:pPr>
      <w:r w:rsidRPr="00BA1ED5">
        <w:rPr>
          <w:rFonts w:ascii="Times New Roman" w:eastAsia="Calibri" w:hAnsi="Times New Roman" w:cs="Times New Roman"/>
          <w:sz w:val="24"/>
          <w:szCs w:val="24"/>
          <w:lang w:eastAsia="en-US"/>
        </w:rPr>
        <w:t>Об информации о профилактике инфекционных заболеваний в городе Глазове;</w:t>
      </w:r>
    </w:p>
    <w:p w:rsidR="00BA1ED5" w:rsidRPr="00BA1ED5" w:rsidRDefault="00BA1ED5" w:rsidP="00BA1ED5">
      <w:pPr>
        <w:numPr>
          <w:ilvl w:val="0"/>
          <w:numId w:val="4"/>
        </w:numPr>
        <w:tabs>
          <w:tab w:val="left" w:pos="993"/>
        </w:tabs>
        <w:spacing w:after="0" w:line="240" w:lineRule="auto"/>
        <w:ind w:left="0" w:firstLine="709"/>
        <w:contextualSpacing/>
        <w:jc w:val="both"/>
        <w:rPr>
          <w:rFonts w:ascii="Times New Roman" w:eastAsia="Calibri" w:hAnsi="Times New Roman" w:cs="Times New Roman"/>
          <w:sz w:val="24"/>
          <w:szCs w:val="24"/>
          <w:lang w:eastAsia="en-US"/>
        </w:rPr>
      </w:pPr>
      <w:r w:rsidRPr="00BA1ED5">
        <w:rPr>
          <w:rFonts w:ascii="Times New Roman" w:eastAsia="Calibri" w:hAnsi="Times New Roman" w:cs="Times New Roman"/>
          <w:sz w:val="24"/>
          <w:szCs w:val="24"/>
          <w:lang w:eastAsia="en-US"/>
        </w:rPr>
        <w:t>О решении вопроса об увеличении площадей социально-реабилитационного центра для несовершеннолетних города Глазова «Семья»; об оказании социально-реабилитационным центром для несовершеннолетних города Глазова «Семья» организационной, практической и координационной деятельности по оказанию гарантированных государством социальных услуг населению</w:t>
      </w:r>
    </w:p>
    <w:p w:rsidR="00BA1ED5" w:rsidRPr="00BA1ED5" w:rsidRDefault="00BA1ED5" w:rsidP="00BA1ED5">
      <w:pPr>
        <w:numPr>
          <w:ilvl w:val="0"/>
          <w:numId w:val="4"/>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eastAsia="en-US"/>
        </w:rPr>
      </w:pPr>
      <w:r w:rsidRPr="00BA1ED5">
        <w:rPr>
          <w:rFonts w:ascii="Times New Roman" w:eastAsia="Calibri" w:hAnsi="Times New Roman" w:cs="Times New Roman"/>
          <w:sz w:val="24"/>
          <w:szCs w:val="24"/>
          <w:lang w:eastAsia="en-US"/>
        </w:rPr>
        <w:t>О работе Координационного Совета по делам инвалидов при Главе города Глазова;</w:t>
      </w:r>
    </w:p>
    <w:p w:rsidR="00BA1ED5" w:rsidRPr="00BA1ED5" w:rsidRDefault="00BA1ED5" w:rsidP="00BA1ED5">
      <w:pPr>
        <w:numPr>
          <w:ilvl w:val="0"/>
          <w:numId w:val="4"/>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eastAsia="en-US"/>
        </w:rPr>
      </w:pPr>
      <w:r w:rsidRPr="00BA1ED5">
        <w:rPr>
          <w:rFonts w:ascii="Times New Roman" w:eastAsia="Calibri" w:hAnsi="Times New Roman" w:cs="Times New Roman"/>
          <w:sz w:val="24"/>
          <w:szCs w:val="24"/>
          <w:lang w:eastAsia="en-US"/>
        </w:rPr>
        <w:t>Об исполнении муниципальной программы "Социальная поддержка населения" на 2015-2020 годы за четыре месяца 2016 года;</w:t>
      </w:r>
    </w:p>
    <w:p w:rsidR="00BA1ED5" w:rsidRPr="00BA1ED5" w:rsidRDefault="00BA1ED5" w:rsidP="00BA1ED5">
      <w:pPr>
        <w:numPr>
          <w:ilvl w:val="0"/>
          <w:numId w:val="4"/>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eastAsia="en-US"/>
        </w:rPr>
      </w:pPr>
      <w:r w:rsidRPr="00BA1ED5">
        <w:rPr>
          <w:rFonts w:ascii="Times New Roman" w:eastAsia="Calibri" w:hAnsi="Times New Roman" w:cs="Times New Roman"/>
          <w:sz w:val="24"/>
          <w:szCs w:val="24"/>
          <w:lang w:eastAsia="en-US"/>
        </w:rPr>
        <w:t>Об организации питания в медицинских учреждениях города Глазова;</w:t>
      </w:r>
    </w:p>
    <w:p w:rsidR="00BA1ED5" w:rsidRPr="00BA1ED5" w:rsidRDefault="00BA1ED5" w:rsidP="00BA1ED5">
      <w:pPr>
        <w:numPr>
          <w:ilvl w:val="0"/>
          <w:numId w:val="4"/>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eastAsia="en-US"/>
        </w:rPr>
      </w:pPr>
      <w:r w:rsidRPr="00BA1ED5">
        <w:rPr>
          <w:rFonts w:ascii="Times New Roman" w:eastAsia="Calibri" w:hAnsi="Times New Roman" w:cs="Times New Roman"/>
          <w:sz w:val="24"/>
          <w:szCs w:val="24"/>
          <w:lang w:eastAsia="en-US"/>
        </w:rPr>
        <w:t>О состоянии фтизиатрической службы в городе Глазове за 9 месяцев 2017 года;</w:t>
      </w:r>
    </w:p>
    <w:p w:rsidR="00BA1ED5" w:rsidRPr="00BA1ED5" w:rsidRDefault="00BA1ED5" w:rsidP="00BA1ED5">
      <w:pPr>
        <w:numPr>
          <w:ilvl w:val="0"/>
          <w:numId w:val="4"/>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eastAsia="en-US"/>
        </w:rPr>
      </w:pPr>
      <w:r w:rsidRPr="00BA1ED5">
        <w:rPr>
          <w:rFonts w:ascii="Times New Roman" w:eastAsia="Calibri" w:hAnsi="Times New Roman" w:cs="Times New Roman"/>
          <w:sz w:val="24"/>
          <w:szCs w:val="24"/>
          <w:lang w:eastAsia="en-US"/>
        </w:rPr>
        <w:t>О разработке муниципальной программы по охране здоровья граждан (необходимость решения вопросов о профилактике природно-очаговых инфекций, о профилактике инфекционных заболеваний);</w:t>
      </w:r>
    </w:p>
    <w:p w:rsidR="00BA1ED5" w:rsidRPr="00BA1ED5" w:rsidRDefault="00BA1ED5" w:rsidP="00BA1ED5">
      <w:pPr>
        <w:numPr>
          <w:ilvl w:val="0"/>
          <w:numId w:val="4"/>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eastAsia="en-US"/>
        </w:rPr>
      </w:pPr>
      <w:r w:rsidRPr="00BA1ED5">
        <w:rPr>
          <w:rFonts w:ascii="Times New Roman" w:eastAsia="Calibri" w:hAnsi="Times New Roman" w:cs="Times New Roman"/>
          <w:sz w:val="24"/>
          <w:szCs w:val="24"/>
          <w:lang w:eastAsia="en-US"/>
        </w:rPr>
        <w:t>Об обеспечении жильем детей-сирот и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в городе Глазове;</w:t>
      </w:r>
    </w:p>
    <w:p w:rsidR="00BA1ED5" w:rsidRPr="00BA1ED5" w:rsidRDefault="00BA1ED5" w:rsidP="00BA1ED5">
      <w:pPr>
        <w:numPr>
          <w:ilvl w:val="0"/>
          <w:numId w:val="4"/>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eastAsia="en-US"/>
        </w:rPr>
      </w:pPr>
      <w:r w:rsidRPr="00BA1ED5">
        <w:rPr>
          <w:rFonts w:ascii="Times New Roman" w:eastAsia="Calibri" w:hAnsi="Times New Roman" w:cs="Times New Roman"/>
          <w:sz w:val="24"/>
          <w:szCs w:val="24"/>
          <w:lang w:eastAsia="en-US"/>
        </w:rPr>
        <w:t>Об информации о профилактике инфекционных заболеваний в городе Глазове: вирусных и бактериальных;</w:t>
      </w:r>
    </w:p>
    <w:p w:rsidR="00BA1ED5" w:rsidRPr="00BA1ED5" w:rsidRDefault="00BA1ED5" w:rsidP="00BA1ED5">
      <w:pPr>
        <w:numPr>
          <w:ilvl w:val="0"/>
          <w:numId w:val="4"/>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eastAsia="en-US"/>
        </w:rPr>
      </w:pPr>
      <w:r w:rsidRPr="00BA1ED5">
        <w:rPr>
          <w:rFonts w:ascii="Times New Roman" w:eastAsia="Calibri" w:hAnsi="Times New Roman" w:cs="Times New Roman"/>
          <w:sz w:val="24"/>
          <w:szCs w:val="24"/>
          <w:lang w:eastAsia="en-US"/>
        </w:rPr>
        <w:t>О состоянии рынка труда в городе Глазове за 9 месяцев 2017 года;</w:t>
      </w:r>
    </w:p>
    <w:p w:rsidR="00BA1ED5" w:rsidRPr="00BA1ED5" w:rsidRDefault="00BA1ED5" w:rsidP="00BA1ED5">
      <w:pPr>
        <w:numPr>
          <w:ilvl w:val="0"/>
          <w:numId w:val="4"/>
        </w:numPr>
        <w:tabs>
          <w:tab w:val="left" w:pos="-258"/>
          <w:tab w:val="left" w:pos="-116"/>
          <w:tab w:val="left" w:pos="309"/>
          <w:tab w:val="left" w:pos="993"/>
        </w:tabs>
        <w:spacing w:after="0" w:line="240" w:lineRule="auto"/>
        <w:ind w:left="0" w:firstLine="709"/>
        <w:contextualSpacing/>
        <w:jc w:val="both"/>
        <w:rPr>
          <w:rFonts w:ascii="Times New Roman" w:eastAsia="Calibri" w:hAnsi="Times New Roman" w:cs="Times New Roman"/>
          <w:sz w:val="24"/>
          <w:szCs w:val="24"/>
          <w:lang w:eastAsia="en-US"/>
        </w:rPr>
      </w:pPr>
      <w:r w:rsidRPr="00BA1ED5">
        <w:rPr>
          <w:rFonts w:ascii="Times New Roman" w:eastAsia="Calibri" w:hAnsi="Times New Roman" w:cs="Times New Roman"/>
          <w:sz w:val="24"/>
          <w:szCs w:val="24"/>
          <w:lang w:eastAsia="en-US"/>
        </w:rPr>
        <w:t xml:space="preserve">О работе БУЗ УР «Глазовская межрайонная больница </w:t>
      </w:r>
      <w:r w:rsidRPr="00BA1ED5">
        <w:rPr>
          <w:rFonts w:ascii="Times New Roman" w:eastAsia="Calibri" w:hAnsi="Times New Roman" w:cs="Times New Roman"/>
          <w:caps/>
          <w:color w:val="000000"/>
          <w:sz w:val="24"/>
          <w:szCs w:val="24"/>
          <w:lang w:eastAsia="en-US"/>
        </w:rPr>
        <w:t>МЗ УР</w:t>
      </w:r>
      <w:r w:rsidRPr="00BA1ED5">
        <w:rPr>
          <w:rFonts w:ascii="Times New Roman" w:eastAsia="Calibri" w:hAnsi="Times New Roman" w:cs="Times New Roman"/>
          <w:sz w:val="24"/>
          <w:szCs w:val="24"/>
          <w:lang w:eastAsia="en-US"/>
        </w:rPr>
        <w:t>» (о предоставлении платных и бесплатных медицинских услуг, о денежном содержании врачей и медицинского персонала, о порядке проведения периодических медицинских осмотров и диспансеризации).</w:t>
      </w:r>
    </w:p>
    <w:p w:rsidR="00BA1ED5" w:rsidRPr="00BA1ED5" w:rsidRDefault="00BA1ED5" w:rsidP="00BA1ED5">
      <w:pPr>
        <w:numPr>
          <w:ilvl w:val="0"/>
          <w:numId w:val="4"/>
        </w:numPr>
        <w:tabs>
          <w:tab w:val="left" w:pos="-116"/>
          <w:tab w:val="left" w:pos="0"/>
          <w:tab w:val="left" w:pos="309"/>
          <w:tab w:val="left" w:pos="993"/>
        </w:tabs>
        <w:spacing w:after="0" w:line="240" w:lineRule="auto"/>
        <w:ind w:left="0" w:firstLine="709"/>
        <w:contextualSpacing/>
        <w:jc w:val="both"/>
        <w:rPr>
          <w:rFonts w:ascii="Times New Roman" w:eastAsia="Calibri" w:hAnsi="Times New Roman" w:cs="Times New Roman"/>
          <w:sz w:val="24"/>
          <w:szCs w:val="24"/>
          <w:lang w:eastAsia="en-US"/>
        </w:rPr>
      </w:pPr>
      <w:r w:rsidRPr="00BA1ED5">
        <w:rPr>
          <w:rFonts w:ascii="Times New Roman" w:eastAsia="Calibri" w:hAnsi="Times New Roman" w:cs="Times New Roman"/>
          <w:sz w:val="24"/>
          <w:szCs w:val="24"/>
          <w:lang w:eastAsia="en-US"/>
        </w:rPr>
        <w:lastRenderedPageBreak/>
        <w:t xml:space="preserve">О ситуации с диагнозом онкологическое заболевание в городе Глазов (статистика в динамике за последние пять лет, </w:t>
      </w:r>
      <w:proofErr w:type="gramStart"/>
      <w:r w:rsidRPr="00BA1ED5">
        <w:rPr>
          <w:rFonts w:ascii="Times New Roman" w:eastAsia="Calibri" w:hAnsi="Times New Roman" w:cs="Times New Roman"/>
          <w:sz w:val="24"/>
          <w:szCs w:val="24"/>
          <w:lang w:eastAsia="en-US"/>
        </w:rPr>
        <w:t>проблемы</w:t>
      </w:r>
      <w:proofErr w:type="gramEnd"/>
      <w:r w:rsidRPr="00BA1ED5">
        <w:rPr>
          <w:rFonts w:ascii="Times New Roman" w:eastAsia="Calibri" w:hAnsi="Times New Roman" w:cs="Times New Roman"/>
          <w:sz w:val="24"/>
          <w:szCs w:val="24"/>
          <w:lang w:eastAsia="en-US"/>
        </w:rPr>
        <w:t xml:space="preserve"> существующие в онкологии в г. Глазове, о возможностях диагностики, тенденция заболеваемости за последние пять лет (формы), причины, профилактика).</w:t>
      </w:r>
    </w:p>
    <w:p w:rsidR="00BA1ED5" w:rsidRPr="00BA1ED5" w:rsidRDefault="00BA1ED5" w:rsidP="00BA1ED5">
      <w:pPr>
        <w:tabs>
          <w:tab w:val="left" w:pos="-116"/>
          <w:tab w:val="left" w:pos="0"/>
          <w:tab w:val="left" w:pos="309"/>
        </w:tabs>
        <w:spacing w:after="0" w:line="240" w:lineRule="auto"/>
        <w:ind w:firstLine="709"/>
        <w:contextualSpacing/>
        <w:jc w:val="both"/>
        <w:rPr>
          <w:rFonts w:ascii="Times New Roman" w:eastAsia="Calibri" w:hAnsi="Times New Roman" w:cs="Times New Roman"/>
          <w:sz w:val="24"/>
          <w:szCs w:val="24"/>
          <w:lang w:eastAsia="en-US"/>
        </w:rPr>
      </w:pPr>
      <w:r w:rsidRPr="00BA1ED5">
        <w:rPr>
          <w:rFonts w:ascii="Times New Roman" w:eastAsia="Calibri" w:hAnsi="Times New Roman" w:cs="Times New Roman"/>
          <w:sz w:val="24"/>
          <w:szCs w:val="24"/>
          <w:lang w:eastAsia="en-US"/>
        </w:rPr>
        <w:t>По результатам рассмотрения информационных вопросов комиссией были приняты обоснованные решения. Стоит отметить, что разбор данных вопросов на заседаниях постоянных комиссий позволяет держать на контроле ситуацию в социальной сфере города.</w:t>
      </w:r>
    </w:p>
    <w:p w:rsidR="00BA1ED5" w:rsidRPr="00BA1ED5" w:rsidRDefault="00BA1ED5" w:rsidP="00BA1ED5">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BA1ED5">
        <w:rPr>
          <w:rFonts w:ascii="Times New Roman" w:eastAsiaTheme="minorHAnsi" w:hAnsi="Times New Roman" w:cs="Times New Roman"/>
          <w:sz w:val="24"/>
          <w:szCs w:val="24"/>
          <w:lang w:eastAsia="en-US"/>
        </w:rPr>
        <w:t xml:space="preserve">Постоянная комиссия в ходе своей деятельности осуществляла постоянный </w:t>
      </w:r>
      <w:proofErr w:type="gramStart"/>
      <w:r w:rsidRPr="00BA1ED5">
        <w:rPr>
          <w:rFonts w:ascii="Times New Roman" w:eastAsiaTheme="minorHAnsi" w:hAnsi="Times New Roman" w:cs="Times New Roman"/>
          <w:sz w:val="24"/>
          <w:szCs w:val="24"/>
          <w:lang w:eastAsia="en-US"/>
        </w:rPr>
        <w:t>контроль за</w:t>
      </w:r>
      <w:proofErr w:type="gramEnd"/>
      <w:r w:rsidRPr="00BA1ED5">
        <w:rPr>
          <w:rFonts w:ascii="Times New Roman" w:eastAsiaTheme="minorHAnsi" w:hAnsi="Times New Roman" w:cs="Times New Roman"/>
          <w:sz w:val="24"/>
          <w:szCs w:val="24"/>
          <w:lang w:eastAsia="en-US"/>
        </w:rPr>
        <w:t xml:space="preserve"> исполнением принятых ею решений. Решения, содержащие предложения Администрации города Глазова, направлялись для рассмотрения. Полученные ответы доводились до сведения заинтересованных лиц. Некоторые вопросы рассматривались повторно.</w:t>
      </w:r>
      <w:r w:rsidRPr="00BA1ED5">
        <w:rPr>
          <w:rFonts w:ascii="Times New Roman" w:eastAsiaTheme="minorHAnsi" w:hAnsi="Times New Roman" w:cs="Times New Roman"/>
          <w:bCs/>
          <w:sz w:val="24"/>
          <w:szCs w:val="24"/>
          <w:lang w:eastAsia="en-US"/>
        </w:rPr>
        <w:t xml:space="preserve"> </w:t>
      </w:r>
    </w:p>
    <w:p w:rsidR="00BA1ED5" w:rsidRPr="00BA1ED5" w:rsidRDefault="00BA1ED5" w:rsidP="00BA1ED5">
      <w:pPr>
        <w:autoSpaceDE w:val="0"/>
        <w:autoSpaceDN w:val="0"/>
        <w:adjustRightInd w:val="0"/>
        <w:spacing w:after="0" w:line="240" w:lineRule="auto"/>
        <w:ind w:firstLine="709"/>
        <w:jc w:val="both"/>
        <w:rPr>
          <w:rFonts w:ascii="Times New Roman" w:eastAsiaTheme="minorHAnsi" w:hAnsi="Times New Roman" w:cs="Times New Roman"/>
          <w:bCs/>
          <w:color w:val="000000" w:themeColor="text1"/>
          <w:sz w:val="24"/>
          <w:szCs w:val="24"/>
          <w:lang w:eastAsia="en-US"/>
        </w:rPr>
      </w:pPr>
      <w:r w:rsidRPr="00BA1ED5">
        <w:rPr>
          <w:rFonts w:ascii="Times New Roman" w:eastAsiaTheme="minorHAnsi" w:hAnsi="Times New Roman" w:cs="Times New Roman"/>
          <w:bCs/>
          <w:color w:val="000000" w:themeColor="text1"/>
          <w:sz w:val="24"/>
          <w:szCs w:val="24"/>
          <w:lang w:eastAsia="en-US"/>
        </w:rPr>
        <w:t xml:space="preserve">На заседаниях постоянной комиссии большое внимание было уделено вопросу передачи в собственность ГКУ социального обслуживания УР «Глазовский </w:t>
      </w:r>
      <w:proofErr w:type="spellStart"/>
      <w:r w:rsidRPr="00BA1ED5">
        <w:rPr>
          <w:rFonts w:ascii="Times New Roman" w:eastAsiaTheme="minorHAnsi" w:hAnsi="Times New Roman" w:cs="Times New Roman"/>
          <w:bCs/>
          <w:color w:val="000000" w:themeColor="text1"/>
          <w:sz w:val="24"/>
          <w:szCs w:val="24"/>
          <w:lang w:eastAsia="en-US"/>
        </w:rPr>
        <w:t>реабелитационный</w:t>
      </w:r>
      <w:proofErr w:type="spellEnd"/>
      <w:r w:rsidRPr="00BA1ED5">
        <w:rPr>
          <w:rFonts w:ascii="Times New Roman" w:eastAsiaTheme="minorHAnsi" w:hAnsi="Times New Roman" w:cs="Times New Roman"/>
          <w:bCs/>
          <w:color w:val="000000" w:themeColor="text1"/>
          <w:sz w:val="24"/>
          <w:szCs w:val="24"/>
          <w:lang w:eastAsia="en-US"/>
        </w:rPr>
        <w:t xml:space="preserve"> центр для детей и подростков с ограниченными возможностями» земельного участка, расположенного по адресу: г. Глазов, ул. Короленко, д. 8 (здание спального корпуса, бывшей школы – интерната). Депутатами было предложено Администрации города Глазова решить вопрос о передаче в собственность земельного участка. На сегодняшний день Постановлением Администрации МО «Город Глазов» «Глазовскому реабилитационному центру для детей и подростков с ограниченными возможностями» предоставлен в постоянное (бессрочное) пользование земельный </w:t>
      </w:r>
      <w:proofErr w:type="gramStart"/>
      <w:r w:rsidRPr="00BA1ED5">
        <w:rPr>
          <w:rFonts w:ascii="Times New Roman" w:eastAsiaTheme="minorHAnsi" w:hAnsi="Times New Roman" w:cs="Times New Roman"/>
          <w:bCs/>
          <w:color w:val="000000" w:themeColor="text1"/>
          <w:sz w:val="24"/>
          <w:szCs w:val="24"/>
          <w:lang w:eastAsia="en-US"/>
        </w:rPr>
        <w:t>участок</w:t>
      </w:r>
      <w:proofErr w:type="gramEnd"/>
      <w:r w:rsidRPr="00BA1ED5">
        <w:rPr>
          <w:rFonts w:ascii="Times New Roman" w:eastAsiaTheme="minorHAnsi" w:hAnsi="Times New Roman" w:cs="Times New Roman"/>
          <w:bCs/>
          <w:color w:val="000000" w:themeColor="text1"/>
          <w:sz w:val="24"/>
          <w:szCs w:val="24"/>
          <w:lang w:eastAsia="en-US"/>
        </w:rPr>
        <w:t xml:space="preserve"> расположенный по адресу: УР, г. Глазов, ул. Короленко, д. 8 для размещения и обслуживания административно-бытовых зданий. </w:t>
      </w:r>
    </w:p>
    <w:p w:rsidR="00BA1ED5" w:rsidRPr="00BA1ED5" w:rsidRDefault="00BA1ED5" w:rsidP="00BA1ED5">
      <w:pPr>
        <w:autoSpaceDE w:val="0"/>
        <w:autoSpaceDN w:val="0"/>
        <w:adjustRightInd w:val="0"/>
        <w:spacing w:after="0" w:line="240" w:lineRule="auto"/>
        <w:ind w:firstLine="709"/>
        <w:jc w:val="both"/>
        <w:rPr>
          <w:rFonts w:ascii="Times New Roman" w:eastAsiaTheme="minorHAnsi" w:hAnsi="Times New Roman" w:cs="Times New Roman"/>
          <w:bCs/>
          <w:color w:val="000000" w:themeColor="text1"/>
          <w:sz w:val="24"/>
          <w:szCs w:val="24"/>
          <w:lang w:eastAsia="en-US"/>
        </w:rPr>
      </w:pPr>
      <w:r w:rsidRPr="00BA1ED5">
        <w:rPr>
          <w:rFonts w:ascii="Times New Roman" w:eastAsiaTheme="minorHAnsi" w:hAnsi="Times New Roman" w:cs="Times New Roman"/>
          <w:bCs/>
          <w:color w:val="000000" w:themeColor="text1"/>
          <w:sz w:val="24"/>
          <w:szCs w:val="24"/>
          <w:lang w:eastAsia="en-US"/>
        </w:rPr>
        <w:t xml:space="preserve">Также по-прежнему остается актуальным вопрос воссоздания медицинского вытрезвителя в городе Глазове. Депутатами постоянной комиссии было принято повторно подготовить обращение в  Правительство и Государственный совет Удмуртской республики.  Данный вопрос </w:t>
      </w:r>
      <w:proofErr w:type="gramStart"/>
      <w:r w:rsidRPr="00BA1ED5">
        <w:rPr>
          <w:rFonts w:ascii="Times New Roman" w:eastAsiaTheme="minorHAnsi" w:hAnsi="Times New Roman" w:cs="Times New Roman"/>
          <w:bCs/>
          <w:color w:val="000000" w:themeColor="text1"/>
          <w:sz w:val="24"/>
          <w:szCs w:val="24"/>
          <w:lang w:eastAsia="en-US"/>
        </w:rPr>
        <w:t>остается актуальным по сей</w:t>
      </w:r>
      <w:proofErr w:type="gramEnd"/>
      <w:r w:rsidRPr="00BA1ED5">
        <w:rPr>
          <w:rFonts w:ascii="Times New Roman" w:eastAsiaTheme="minorHAnsi" w:hAnsi="Times New Roman" w:cs="Times New Roman"/>
          <w:bCs/>
          <w:color w:val="000000" w:themeColor="text1"/>
          <w:sz w:val="24"/>
          <w:szCs w:val="24"/>
          <w:lang w:eastAsia="en-US"/>
        </w:rPr>
        <w:t xml:space="preserve"> день.</w:t>
      </w:r>
    </w:p>
    <w:p w:rsidR="00BA1ED5" w:rsidRPr="00BA1ED5" w:rsidRDefault="00BA1ED5" w:rsidP="00BA1ED5">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BA1ED5">
        <w:rPr>
          <w:rFonts w:ascii="Times New Roman" w:eastAsiaTheme="minorHAnsi" w:hAnsi="Times New Roman" w:cs="Times New Roman"/>
          <w:bCs/>
          <w:sz w:val="24"/>
          <w:szCs w:val="24"/>
          <w:lang w:eastAsia="en-US"/>
        </w:rPr>
        <w:t xml:space="preserve">На заседаниях постоянной комиссии большое внимание было уделено вопросу реорганизации системы здравоохранения в Глазове и решению проблемы нехватки врачебных кадров в городе. Стоит напомнить, о том, что в 2016 году депутаты активно работали в этом направлении, держали вопрос на контроле. По итогам выполнения Плана мероприятий реорганизации структуры лечебных учреждений в МО «Город Глазов» на 2015-2017 годы комиссией было принято решение Администрации города Глазова разработать Положение о приватизации служебного жилья привлеченными специалистами в систему бюджетной сферы города Глазова по истечении определенного срока их трудовой деятельности и внести его на </w:t>
      </w:r>
      <w:proofErr w:type="gramStart"/>
      <w:r w:rsidRPr="00BA1ED5">
        <w:rPr>
          <w:rFonts w:ascii="Times New Roman" w:eastAsiaTheme="minorHAnsi" w:hAnsi="Times New Roman" w:cs="Times New Roman"/>
          <w:bCs/>
          <w:sz w:val="24"/>
          <w:szCs w:val="24"/>
          <w:lang w:eastAsia="en-US"/>
        </w:rPr>
        <w:t>обсуждение</w:t>
      </w:r>
      <w:proofErr w:type="gramEnd"/>
      <w:r w:rsidRPr="00BA1ED5">
        <w:rPr>
          <w:rFonts w:ascii="Times New Roman" w:eastAsiaTheme="minorHAnsi" w:hAnsi="Times New Roman" w:cs="Times New Roman"/>
          <w:bCs/>
          <w:sz w:val="24"/>
          <w:szCs w:val="24"/>
          <w:lang w:eastAsia="en-US"/>
        </w:rPr>
        <w:t xml:space="preserve"> на заседание комиссии по соцзащите; также Администрации предложили разработать программу поддержки работников бюджетной сферы в части приобретения жилья. </w:t>
      </w:r>
    </w:p>
    <w:p w:rsidR="00BA1ED5" w:rsidRPr="00BA1ED5" w:rsidRDefault="00BA1ED5" w:rsidP="00BA1ED5">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BA1ED5">
        <w:rPr>
          <w:rFonts w:ascii="Times New Roman" w:eastAsiaTheme="minorHAnsi" w:hAnsi="Times New Roman" w:cs="Times New Roman"/>
          <w:bCs/>
          <w:sz w:val="24"/>
          <w:szCs w:val="24"/>
          <w:lang w:eastAsia="en-US"/>
        </w:rPr>
        <w:t xml:space="preserve">Другое решение проблемы нехватки медицинских кадров - обеспечение медиков, приезжающих на работу </w:t>
      </w:r>
      <w:proofErr w:type="gramStart"/>
      <w:r w:rsidRPr="00BA1ED5">
        <w:rPr>
          <w:rFonts w:ascii="Times New Roman" w:eastAsiaTheme="minorHAnsi" w:hAnsi="Times New Roman" w:cs="Times New Roman"/>
          <w:bCs/>
          <w:sz w:val="24"/>
          <w:szCs w:val="24"/>
          <w:lang w:eastAsia="en-US"/>
        </w:rPr>
        <w:t>в</w:t>
      </w:r>
      <w:proofErr w:type="gramEnd"/>
      <w:r w:rsidRPr="00BA1ED5">
        <w:rPr>
          <w:rFonts w:ascii="Times New Roman" w:eastAsiaTheme="minorHAnsi" w:hAnsi="Times New Roman" w:cs="Times New Roman"/>
          <w:bCs/>
          <w:sz w:val="24"/>
          <w:szCs w:val="24"/>
          <w:lang w:eastAsia="en-US"/>
        </w:rPr>
        <w:t xml:space="preserve"> Глазов, бесплатным жильем. Стоит напомнить, что 15.06.2016 на заседании постоянной комиссии заслушивался отчет об отчете Главы города Глазова Бекмеметьева О.Н. за 2015 год. </w:t>
      </w:r>
      <w:proofErr w:type="gramStart"/>
      <w:r w:rsidRPr="00BA1ED5">
        <w:rPr>
          <w:rFonts w:ascii="Times New Roman" w:eastAsiaTheme="minorHAnsi" w:hAnsi="Times New Roman" w:cs="Times New Roman"/>
          <w:bCs/>
          <w:sz w:val="24"/>
          <w:szCs w:val="24"/>
          <w:lang w:eastAsia="en-US"/>
        </w:rPr>
        <w:t>Тогда членом комиссии Морозовым В.А. было предложено перестроить спальный корпус бывшей школы-интернат № 2, ныне "Средняя школа № 17" города Глазова Удмуртской Республики, расположенного по адресу, ул. Короленко, д. 8., а также помещение по ул. Сибирская, 22, под жилье для врачей. 23.06.2016 комиссия провела выездное заседание в бывшую школу-интернат и рассмотрела вопрос о возможности передачи здания спального корпуса № 1 под жилье</w:t>
      </w:r>
      <w:proofErr w:type="gramEnd"/>
      <w:r w:rsidRPr="00BA1ED5">
        <w:rPr>
          <w:rFonts w:ascii="Times New Roman" w:eastAsiaTheme="minorHAnsi" w:hAnsi="Times New Roman" w:cs="Times New Roman"/>
          <w:bCs/>
          <w:sz w:val="24"/>
          <w:szCs w:val="24"/>
          <w:lang w:eastAsia="en-US"/>
        </w:rPr>
        <w:t xml:space="preserve"> для работников бюджетной сферы. На месте членам комиссии было разъяснено, что ремонт спальных корпусов является затратным предприятием. Тогда Администрации города Глазова было рекомендовано подготовить обращение в Государственный Совет УР и Министерство строительства и жилищной политики УР с просьбой о выделении </w:t>
      </w:r>
      <w:r w:rsidRPr="00BA1ED5">
        <w:rPr>
          <w:rFonts w:ascii="Times New Roman" w:eastAsiaTheme="minorHAnsi" w:hAnsi="Times New Roman" w:cs="Times New Roman"/>
          <w:bCs/>
          <w:sz w:val="24"/>
          <w:szCs w:val="24"/>
          <w:lang w:eastAsia="en-US"/>
        </w:rPr>
        <w:lastRenderedPageBreak/>
        <w:t xml:space="preserve">финансирования для перепланировки помещения по ул. Сибирская д. 22 под квартиры для работников бюджетной сферы. </w:t>
      </w:r>
      <w:proofErr w:type="gramStart"/>
      <w:r w:rsidRPr="00BA1ED5">
        <w:rPr>
          <w:rFonts w:ascii="Times New Roman" w:eastAsiaTheme="minorHAnsi" w:hAnsi="Times New Roman" w:cs="Times New Roman"/>
          <w:bCs/>
          <w:sz w:val="24"/>
          <w:szCs w:val="24"/>
          <w:lang w:eastAsia="en-US"/>
        </w:rPr>
        <w:t xml:space="preserve">В ходе рассмотрения данного вопроса депутатами было принято решение подготовить обращение в Правительство УР с просьбой внести </w:t>
      </w:r>
      <w:r w:rsidRPr="00BA1ED5">
        <w:rPr>
          <w:rFonts w:ascii="Times New Roman" w:eastAsia="Calibri" w:hAnsi="Times New Roman" w:cs="Times New Roman"/>
          <w:sz w:val="24"/>
          <w:szCs w:val="24"/>
          <w:lang w:eastAsia="en-US"/>
        </w:rPr>
        <w:t>изменения в Закон Удмуртской Республике «О бюджете Удмуртской Республики на 2017 год» либо формировании проекта Закона Удмуртской Республики «О бюджете Удмуртской Республики на 2018 год» предусмотреть финансирование капитального ремонта помещений многоквартирного дома  по адресу: г. Глазов, ул. Сибирская, д. 22, так же было</w:t>
      </w:r>
      <w:proofErr w:type="gramEnd"/>
      <w:r w:rsidRPr="00BA1ED5">
        <w:rPr>
          <w:rFonts w:ascii="Times New Roman" w:eastAsia="Calibri" w:hAnsi="Times New Roman" w:cs="Times New Roman"/>
          <w:sz w:val="24"/>
          <w:szCs w:val="24"/>
          <w:lang w:eastAsia="en-US"/>
        </w:rPr>
        <w:t xml:space="preserve"> </w:t>
      </w:r>
      <w:proofErr w:type="gramStart"/>
      <w:r w:rsidRPr="00BA1ED5">
        <w:rPr>
          <w:rFonts w:ascii="Times New Roman" w:eastAsia="Calibri" w:hAnsi="Times New Roman" w:cs="Times New Roman"/>
          <w:sz w:val="24"/>
          <w:szCs w:val="24"/>
          <w:lang w:eastAsia="en-US"/>
        </w:rPr>
        <w:t>подготовлено обращение от комиссии депутатам в Госсовет УР, для того, что бы данное обращение о выделении средств для перевода из нежилого в жилое по ул. Сибирской, д. 22, ул. Циолковского, д. 2, ул. Гайдара, д. 18 было рассмотрено в рамках предложений при формировании бюджета во втором чтении.</w:t>
      </w:r>
      <w:proofErr w:type="gramEnd"/>
      <w:r w:rsidRPr="00BA1ED5">
        <w:rPr>
          <w:rFonts w:ascii="Times New Roman" w:eastAsia="Calibri" w:hAnsi="Times New Roman" w:cs="Times New Roman"/>
          <w:sz w:val="24"/>
          <w:szCs w:val="24"/>
          <w:lang w:eastAsia="en-US"/>
        </w:rPr>
        <w:t xml:space="preserve"> </w:t>
      </w:r>
      <w:r w:rsidRPr="00BA1ED5">
        <w:rPr>
          <w:rFonts w:ascii="Times New Roman" w:eastAsiaTheme="minorHAnsi" w:hAnsi="Times New Roman" w:cs="Times New Roman"/>
          <w:bCs/>
          <w:sz w:val="24"/>
          <w:szCs w:val="24"/>
          <w:lang w:eastAsia="en-US"/>
        </w:rPr>
        <w:t xml:space="preserve">В условиях сокращения и оптимизации бюджетной сферы решение этого вопроса остается открытым. Стоит отметить, что в настоящее время врачи, приехавшие на работу </w:t>
      </w:r>
      <w:proofErr w:type="gramStart"/>
      <w:r w:rsidRPr="00BA1ED5">
        <w:rPr>
          <w:rFonts w:ascii="Times New Roman" w:eastAsiaTheme="minorHAnsi" w:hAnsi="Times New Roman" w:cs="Times New Roman"/>
          <w:bCs/>
          <w:sz w:val="24"/>
          <w:szCs w:val="24"/>
          <w:lang w:eastAsia="en-US"/>
        </w:rPr>
        <w:t>в</w:t>
      </w:r>
      <w:proofErr w:type="gramEnd"/>
      <w:r w:rsidRPr="00BA1ED5">
        <w:rPr>
          <w:rFonts w:ascii="Times New Roman" w:eastAsiaTheme="minorHAnsi" w:hAnsi="Times New Roman" w:cs="Times New Roman"/>
          <w:bCs/>
          <w:sz w:val="24"/>
          <w:szCs w:val="24"/>
          <w:lang w:eastAsia="en-US"/>
        </w:rPr>
        <w:t xml:space="preserve"> </w:t>
      </w:r>
      <w:proofErr w:type="gramStart"/>
      <w:r w:rsidRPr="00BA1ED5">
        <w:rPr>
          <w:rFonts w:ascii="Times New Roman" w:eastAsiaTheme="minorHAnsi" w:hAnsi="Times New Roman" w:cs="Times New Roman"/>
          <w:bCs/>
          <w:sz w:val="24"/>
          <w:szCs w:val="24"/>
          <w:lang w:eastAsia="en-US"/>
        </w:rPr>
        <w:t>Глазов</w:t>
      </w:r>
      <w:proofErr w:type="gramEnd"/>
      <w:r w:rsidRPr="00BA1ED5">
        <w:rPr>
          <w:rFonts w:ascii="Times New Roman" w:eastAsiaTheme="minorHAnsi" w:hAnsi="Times New Roman" w:cs="Times New Roman"/>
          <w:bCs/>
          <w:sz w:val="24"/>
          <w:szCs w:val="24"/>
          <w:lang w:eastAsia="en-US"/>
        </w:rPr>
        <w:t>, получают ежемесячную компенсацию за съем жилья в размере 6000 рублей.</w:t>
      </w:r>
    </w:p>
    <w:p w:rsidR="00BA1ED5" w:rsidRPr="00BA1ED5" w:rsidRDefault="00BA1ED5" w:rsidP="00BA1ED5">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BA1ED5">
        <w:rPr>
          <w:rFonts w:ascii="Times New Roman" w:eastAsiaTheme="minorHAnsi" w:hAnsi="Times New Roman" w:cs="Times New Roman"/>
          <w:bCs/>
          <w:sz w:val="24"/>
          <w:szCs w:val="24"/>
          <w:lang w:eastAsia="en-US"/>
        </w:rPr>
        <w:t xml:space="preserve">Другим важным направлением работы комиссии по социальной политике стал вопрос о возможной централизации лабораторных исследований.  </w:t>
      </w:r>
      <w:proofErr w:type="gramStart"/>
      <w:r w:rsidRPr="00BA1ED5">
        <w:rPr>
          <w:rFonts w:ascii="Times New Roman" w:eastAsiaTheme="minorHAnsi" w:hAnsi="Times New Roman" w:cs="Times New Roman"/>
          <w:bCs/>
          <w:sz w:val="24"/>
          <w:szCs w:val="24"/>
          <w:lang w:eastAsia="en-US"/>
        </w:rPr>
        <w:t xml:space="preserve">Депутаты совместно с представителями межрайонной больницы, представителями Общественного совета муниципального образования «Город Глазов», помощником депутатов Государственного Совета УР </w:t>
      </w:r>
      <w:proofErr w:type="spellStart"/>
      <w:r w:rsidRPr="00BA1ED5">
        <w:rPr>
          <w:rFonts w:ascii="Times New Roman" w:eastAsiaTheme="minorHAnsi" w:hAnsi="Times New Roman" w:cs="Times New Roman"/>
          <w:bCs/>
          <w:sz w:val="24"/>
          <w:szCs w:val="24"/>
          <w:lang w:eastAsia="en-US"/>
        </w:rPr>
        <w:t>Анищука</w:t>
      </w:r>
      <w:proofErr w:type="spellEnd"/>
      <w:r w:rsidRPr="00BA1ED5">
        <w:rPr>
          <w:rFonts w:ascii="Times New Roman" w:eastAsiaTheme="minorHAnsi" w:hAnsi="Times New Roman" w:cs="Times New Roman"/>
          <w:bCs/>
          <w:sz w:val="24"/>
          <w:szCs w:val="24"/>
          <w:lang w:eastAsia="en-US"/>
        </w:rPr>
        <w:t xml:space="preserve"> Д. С. И </w:t>
      </w:r>
      <w:proofErr w:type="spellStart"/>
      <w:r w:rsidRPr="00BA1ED5">
        <w:rPr>
          <w:rFonts w:ascii="Times New Roman" w:eastAsiaTheme="minorHAnsi" w:hAnsi="Times New Roman" w:cs="Times New Roman"/>
          <w:bCs/>
          <w:sz w:val="24"/>
          <w:szCs w:val="24"/>
          <w:lang w:eastAsia="en-US"/>
        </w:rPr>
        <w:t>Пальшина</w:t>
      </w:r>
      <w:proofErr w:type="spellEnd"/>
      <w:r w:rsidRPr="00BA1ED5">
        <w:rPr>
          <w:rFonts w:ascii="Times New Roman" w:eastAsiaTheme="minorHAnsi" w:hAnsi="Times New Roman" w:cs="Times New Roman"/>
          <w:bCs/>
          <w:sz w:val="24"/>
          <w:szCs w:val="24"/>
          <w:lang w:eastAsia="en-US"/>
        </w:rPr>
        <w:t xml:space="preserve"> В. В., членами Молодежного парламента при Глазовской городской Думе, главным врачом ФГБУЗ ЦГИЭ № 41 ФМБА России, представителями Администрации города Глазова, представителями Глазовской городской общественной организации ветеранов (пенсионеров) войны, труда, вооруженных сил и правоохранительных органов Администрации города Глазова</w:t>
      </w:r>
      <w:proofErr w:type="gramEnd"/>
      <w:r w:rsidRPr="00BA1ED5">
        <w:rPr>
          <w:rFonts w:ascii="Times New Roman" w:eastAsiaTheme="minorHAnsi" w:hAnsi="Times New Roman" w:cs="Times New Roman"/>
          <w:bCs/>
          <w:sz w:val="24"/>
          <w:szCs w:val="24"/>
          <w:lang w:eastAsia="en-US"/>
        </w:rPr>
        <w:t xml:space="preserve">  единогласно выразили свое мнение и озвучили мнение общественности города Глазова при рассмотрении этого вопроса. Комиссией единогласно было решено подготовить обращение Главе Удмуртии с просьбой проработать данный вопрос с тем, чтобы при принятии окончательного решения о заключении концессионного соглашения были учтены интересы и запросы жителей Глазова и северных районов Удмуртии в части своевременного получения качественных медицинских исследований анализов.  В настоящее время вопрос о возможной централизации лабораторных исследований закрыт. Предложение проекта о централизации лабораторных исследований представителям</w:t>
      </w:r>
      <w:proofErr w:type="gramStart"/>
      <w:r w:rsidRPr="00BA1ED5">
        <w:rPr>
          <w:rFonts w:ascii="Times New Roman" w:eastAsiaTheme="minorHAnsi" w:hAnsi="Times New Roman" w:cs="Times New Roman"/>
          <w:bCs/>
          <w:sz w:val="24"/>
          <w:szCs w:val="24"/>
          <w:lang w:eastAsia="en-US"/>
        </w:rPr>
        <w:t>и ООО</w:t>
      </w:r>
      <w:proofErr w:type="gramEnd"/>
      <w:r w:rsidRPr="00BA1ED5">
        <w:rPr>
          <w:rFonts w:ascii="Times New Roman" w:eastAsiaTheme="minorHAnsi" w:hAnsi="Times New Roman" w:cs="Times New Roman"/>
          <w:bCs/>
          <w:sz w:val="24"/>
          <w:szCs w:val="24"/>
          <w:lang w:eastAsia="en-US"/>
        </w:rPr>
        <w:t xml:space="preserve"> «ЕКДЛ-Ижевск» отклонено. </w:t>
      </w:r>
    </w:p>
    <w:p w:rsidR="00BA1ED5" w:rsidRPr="00BA1ED5" w:rsidRDefault="00BA1ED5" w:rsidP="00BA1ED5">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BA1ED5">
        <w:rPr>
          <w:rFonts w:ascii="Times New Roman" w:eastAsiaTheme="minorHAnsi" w:hAnsi="Times New Roman" w:cs="Times New Roman"/>
          <w:sz w:val="24"/>
          <w:szCs w:val="24"/>
          <w:lang w:eastAsia="en-US"/>
        </w:rPr>
        <w:t>Еще одним важным направлением работы комиссии по социальной политике оставалось рассмотрение обращений и предложений отдельных граждан и организаций по вопросам, относящимся к ведению комиссии. По каждому обращению принимались соответствующие решения или давались исчерпывающие ответы.</w:t>
      </w:r>
    </w:p>
    <w:p w:rsidR="00BA1ED5" w:rsidRPr="00BA1ED5" w:rsidRDefault="00BA1ED5" w:rsidP="00BA1ED5">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BA1ED5">
        <w:rPr>
          <w:rFonts w:ascii="Times New Roman" w:eastAsiaTheme="minorHAnsi" w:hAnsi="Times New Roman" w:cs="Times New Roman"/>
          <w:sz w:val="24"/>
          <w:szCs w:val="24"/>
          <w:lang w:eastAsia="en-US"/>
        </w:rPr>
        <w:t xml:space="preserve">С целью повышения эффективности работы комиссии в 2018 году предлагается использовать новые формы работы с избирателями, а именно выездные заседания в </w:t>
      </w:r>
      <w:r w:rsidRPr="00BA1ED5">
        <w:rPr>
          <w:rFonts w:ascii="Times New Roman" w:eastAsia="Times New Roman" w:hAnsi="Times New Roman" w:cs="Times New Roman"/>
          <w:bCs/>
          <w:sz w:val="24"/>
          <w:szCs w:val="24"/>
        </w:rPr>
        <w:t>объекты социального назначения</w:t>
      </w:r>
      <w:r w:rsidRPr="00BA1ED5">
        <w:rPr>
          <w:rFonts w:ascii="Times New Roman" w:eastAsiaTheme="minorHAnsi" w:hAnsi="Times New Roman" w:cs="Times New Roman"/>
          <w:sz w:val="24"/>
          <w:szCs w:val="24"/>
          <w:lang w:eastAsia="en-US"/>
        </w:rPr>
        <w:t>.</w:t>
      </w:r>
    </w:p>
    <w:p w:rsidR="00BA1ED5" w:rsidRDefault="00BA1ED5" w:rsidP="00BA1ED5">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BA1ED5">
        <w:rPr>
          <w:rFonts w:ascii="Times New Roman" w:eastAsiaTheme="minorHAnsi" w:hAnsi="Times New Roman" w:cs="Times New Roman"/>
          <w:sz w:val="24"/>
          <w:szCs w:val="24"/>
          <w:lang w:eastAsia="en-US"/>
        </w:rPr>
        <w:t>Постоянная комиссия по социальной политике отличается многопартийным составом депутатов, умением депутатов находить конструктивное решение по рассматриваемым вопросам, практически стопроцентным посещением депутатами заседаний комиссии. В целом постоянная комиссия по социальной политике достаточно эффективно справлялась с поставленными перед ней задачами.</w:t>
      </w:r>
    </w:p>
    <w:p w:rsidR="00617508" w:rsidRDefault="00617508" w:rsidP="00BA1ED5">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p>
    <w:p w:rsidR="00617508" w:rsidRPr="00617508" w:rsidRDefault="00617508" w:rsidP="00617508">
      <w:pPr>
        <w:widowControl w:val="0"/>
        <w:tabs>
          <w:tab w:val="left" w:pos="709"/>
        </w:tabs>
        <w:autoSpaceDE w:val="0"/>
        <w:autoSpaceDN w:val="0"/>
        <w:spacing w:after="0" w:line="240" w:lineRule="auto"/>
        <w:ind w:firstLine="709"/>
        <w:jc w:val="center"/>
        <w:rPr>
          <w:rFonts w:ascii="Times New Roman" w:eastAsia="Times New Roman" w:hAnsi="Times New Roman" w:cs="Times New Roman"/>
          <w:b/>
        </w:rPr>
      </w:pPr>
      <w:r w:rsidRPr="00617508">
        <w:rPr>
          <w:rFonts w:ascii="Times New Roman" w:eastAsia="Times New Roman" w:hAnsi="Times New Roman" w:cs="Times New Roman"/>
          <w:b/>
        </w:rPr>
        <w:t>Отчет</w:t>
      </w:r>
    </w:p>
    <w:p w:rsidR="00617508" w:rsidRPr="00617508" w:rsidRDefault="00617508" w:rsidP="00617508">
      <w:pPr>
        <w:widowControl w:val="0"/>
        <w:tabs>
          <w:tab w:val="left" w:pos="709"/>
        </w:tabs>
        <w:autoSpaceDE w:val="0"/>
        <w:autoSpaceDN w:val="0"/>
        <w:spacing w:after="0" w:line="240" w:lineRule="auto"/>
        <w:ind w:firstLine="709"/>
        <w:jc w:val="center"/>
        <w:rPr>
          <w:rFonts w:ascii="Times New Roman" w:eastAsia="Times New Roman" w:hAnsi="Times New Roman" w:cs="Times New Roman"/>
          <w:b/>
        </w:rPr>
      </w:pPr>
      <w:r w:rsidRPr="00617508">
        <w:rPr>
          <w:rFonts w:ascii="Times New Roman" w:eastAsia="Times New Roman" w:hAnsi="Times New Roman" w:cs="Times New Roman"/>
          <w:b/>
        </w:rPr>
        <w:t>председателя постоянной комиссии Глазовской городской думы</w:t>
      </w:r>
    </w:p>
    <w:p w:rsidR="00617508" w:rsidRPr="00617508" w:rsidRDefault="00617508" w:rsidP="00617508">
      <w:pPr>
        <w:widowControl w:val="0"/>
        <w:tabs>
          <w:tab w:val="left" w:pos="709"/>
        </w:tabs>
        <w:autoSpaceDE w:val="0"/>
        <w:autoSpaceDN w:val="0"/>
        <w:spacing w:after="0" w:line="240" w:lineRule="auto"/>
        <w:ind w:firstLine="709"/>
        <w:jc w:val="center"/>
        <w:rPr>
          <w:rFonts w:ascii="Times New Roman" w:eastAsia="Times New Roman" w:hAnsi="Times New Roman" w:cs="Times New Roman"/>
          <w:b/>
        </w:rPr>
      </w:pPr>
      <w:r w:rsidRPr="00617508">
        <w:rPr>
          <w:rFonts w:ascii="Times New Roman" w:eastAsia="Times New Roman" w:hAnsi="Times New Roman" w:cs="Times New Roman"/>
          <w:b/>
        </w:rPr>
        <w:t>по экономической политике, бюджету, налогам и по вопросам</w:t>
      </w:r>
    </w:p>
    <w:p w:rsidR="00617508" w:rsidRPr="00617508" w:rsidRDefault="00617508" w:rsidP="00617508">
      <w:pPr>
        <w:widowControl w:val="0"/>
        <w:tabs>
          <w:tab w:val="left" w:pos="709"/>
        </w:tabs>
        <w:autoSpaceDE w:val="0"/>
        <w:autoSpaceDN w:val="0"/>
        <w:spacing w:after="0" w:line="240" w:lineRule="auto"/>
        <w:ind w:firstLine="709"/>
        <w:jc w:val="center"/>
        <w:rPr>
          <w:rFonts w:ascii="Times New Roman" w:eastAsia="Times New Roman" w:hAnsi="Times New Roman" w:cs="Times New Roman"/>
          <w:b/>
        </w:rPr>
      </w:pPr>
      <w:r w:rsidRPr="00617508">
        <w:rPr>
          <w:rFonts w:ascii="Times New Roman" w:eastAsia="Times New Roman" w:hAnsi="Times New Roman" w:cs="Times New Roman"/>
          <w:b/>
        </w:rPr>
        <w:t>собственности за 2017 год</w:t>
      </w:r>
    </w:p>
    <w:p w:rsidR="00617508" w:rsidRPr="00617508" w:rsidRDefault="00617508" w:rsidP="00617508">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4"/>
          <w:szCs w:val="24"/>
        </w:rPr>
      </w:pPr>
    </w:p>
    <w:p w:rsidR="00617508" w:rsidRPr="00617508" w:rsidRDefault="00617508" w:rsidP="00617508">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4"/>
          <w:szCs w:val="24"/>
        </w:rPr>
      </w:pPr>
      <w:r w:rsidRPr="00617508">
        <w:rPr>
          <w:rFonts w:ascii="Times New Roman" w:eastAsia="Times New Roman" w:hAnsi="Times New Roman" w:cs="Times New Roman"/>
          <w:sz w:val="24"/>
          <w:szCs w:val="24"/>
        </w:rPr>
        <w:t xml:space="preserve">Постоянная комиссия по экономической политике, бюджету, налогам и по вопросам собственности сформирована решением Глазовской городской Думы от 30.09.2015 № 6 </w:t>
      </w:r>
      <w:r w:rsidR="00275458">
        <w:rPr>
          <w:rFonts w:ascii="Times New Roman" w:eastAsia="Times New Roman" w:hAnsi="Times New Roman" w:cs="Times New Roman"/>
          <w:sz w:val="24"/>
          <w:szCs w:val="24"/>
        </w:rPr>
        <w:t>«</w:t>
      </w:r>
      <w:r w:rsidRPr="00617508">
        <w:rPr>
          <w:rFonts w:ascii="Times New Roman" w:eastAsia="Times New Roman" w:hAnsi="Times New Roman" w:cs="Times New Roman"/>
          <w:sz w:val="24"/>
          <w:szCs w:val="24"/>
        </w:rPr>
        <w:t xml:space="preserve">О формировании постоянных комиссий Глазовской городской Думы </w:t>
      </w:r>
      <w:r w:rsidRPr="00617508">
        <w:rPr>
          <w:rFonts w:ascii="Times New Roman" w:eastAsia="Times New Roman" w:hAnsi="Times New Roman" w:cs="Times New Roman"/>
          <w:sz w:val="24"/>
          <w:szCs w:val="24"/>
        </w:rPr>
        <w:lastRenderedPageBreak/>
        <w:t>шестого созыва</w:t>
      </w:r>
      <w:r w:rsidR="00275458">
        <w:rPr>
          <w:rFonts w:ascii="Times New Roman" w:eastAsia="Times New Roman" w:hAnsi="Times New Roman" w:cs="Times New Roman"/>
          <w:sz w:val="24"/>
          <w:szCs w:val="24"/>
        </w:rPr>
        <w:t>»</w:t>
      </w:r>
      <w:r w:rsidRPr="00617508">
        <w:rPr>
          <w:rFonts w:ascii="Times New Roman" w:eastAsia="Times New Roman" w:hAnsi="Times New Roman" w:cs="Times New Roman"/>
          <w:sz w:val="24"/>
          <w:szCs w:val="24"/>
        </w:rPr>
        <w:t xml:space="preserve"> (в ред. от 28.10.2015 </w:t>
      </w:r>
      <w:r w:rsidR="00B563DB">
        <w:rPr>
          <w:rFonts w:ascii="Times New Roman" w:eastAsia="Times New Roman" w:hAnsi="Times New Roman" w:cs="Times New Roman"/>
          <w:sz w:val="24"/>
          <w:szCs w:val="24"/>
        </w:rPr>
        <w:t>№</w:t>
      </w:r>
      <w:r w:rsidRPr="00617508">
        <w:rPr>
          <w:rFonts w:ascii="Times New Roman" w:eastAsia="Times New Roman" w:hAnsi="Times New Roman" w:cs="Times New Roman"/>
          <w:sz w:val="24"/>
          <w:szCs w:val="24"/>
        </w:rPr>
        <w:t xml:space="preserve"> 31) в количестве 5 (пяти) человек в следующем составе: Вершинин А.В., Дюкин А.Г., Захаров Д.В., Плетенев А.А., Тронина В.И.</w:t>
      </w:r>
    </w:p>
    <w:p w:rsidR="00617508" w:rsidRPr="00617508" w:rsidRDefault="00617508" w:rsidP="00617508">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4"/>
          <w:szCs w:val="24"/>
        </w:rPr>
      </w:pPr>
      <w:r w:rsidRPr="00617508">
        <w:rPr>
          <w:rFonts w:ascii="Times New Roman" w:eastAsia="Times New Roman" w:hAnsi="Times New Roman" w:cs="Times New Roman"/>
          <w:sz w:val="24"/>
          <w:szCs w:val="24"/>
        </w:rPr>
        <w:t>Решением Глазовской городской Думы от 28.10.2015 № 10 председателем комиссии избран Захаров Дмитрий Вячеславович.</w:t>
      </w:r>
    </w:p>
    <w:p w:rsidR="00617508" w:rsidRPr="00617508" w:rsidRDefault="00617508" w:rsidP="00617508">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4"/>
          <w:szCs w:val="24"/>
        </w:rPr>
      </w:pPr>
      <w:r w:rsidRPr="00617508">
        <w:rPr>
          <w:rFonts w:ascii="Times New Roman" w:eastAsia="Times New Roman" w:hAnsi="Times New Roman" w:cs="Times New Roman"/>
          <w:sz w:val="24"/>
          <w:szCs w:val="24"/>
        </w:rPr>
        <w:t>Работа комиссии осуществляется в соответствии с регламентом Глазовской городской Думы, утвержденным решением Глазовской городской Думы от 31.01.2006 № 77, Положением о постоянных комиссиях Глазовской городской Думы, утвержденным решением Глазовской городской Думы от 31.01.2006 № 78, Уставом муниципального образования "Город Глазов".</w:t>
      </w:r>
    </w:p>
    <w:p w:rsidR="00617508" w:rsidRPr="00617508" w:rsidRDefault="00617508" w:rsidP="00617508">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4"/>
          <w:szCs w:val="24"/>
        </w:rPr>
      </w:pPr>
      <w:r w:rsidRPr="00617508">
        <w:rPr>
          <w:rFonts w:ascii="Times New Roman" w:eastAsia="Times New Roman" w:hAnsi="Times New Roman" w:cs="Times New Roman"/>
          <w:sz w:val="24"/>
          <w:szCs w:val="24"/>
        </w:rPr>
        <w:t xml:space="preserve">За 2017 год было проведено 12 заседаний постоянной комиссии, рассмотрено </w:t>
      </w:r>
      <w:r w:rsidRPr="00617508">
        <w:rPr>
          <w:rFonts w:ascii="Times New Roman" w:eastAsia="Times New Roman" w:hAnsi="Times New Roman" w:cs="Times New Roman"/>
          <w:b/>
          <w:bCs/>
          <w:sz w:val="24"/>
          <w:szCs w:val="24"/>
        </w:rPr>
        <w:t>74</w:t>
      </w:r>
      <w:r w:rsidRPr="00617508">
        <w:rPr>
          <w:rFonts w:ascii="Times New Roman" w:eastAsia="Times New Roman" w:hAnsi="Times New Roman" w:cs="Times New Roman"/>
          <w:sz w:val="24"/>
          <w:szCs w:val="24"/>
        </w:rPr>
        <w:t xml:space="preserve"> вопроса, из них </w:t>
      </w:r>
      <w:r w:rsidRPr="00617508">
        <w:rPr>
          <w:rFonts w:ascii="Times New Roman" w:eastAsia="Times New Roman" w:hAnsi="Times New Roman" w:cs="Times New Roman"/>
          <w:b/>
          <w:bCs/>
          <w:sz w:val="24"/>
          <w:szCs w:val="24"/>
        </w:rPr>
        <w:t xml:space="preserve">35 </w:t>
      </w:r>
      <w:r w:rsidRPr="00617508">
        <w:rPr>
          <w:rFonts w:ascii="Times New Roman" w:eastAsia="Times New Roman" w:hAnsi="Times New Roman" w:cs="Times New Roman"/>
          <w:sz w:val="24"/>
          <w:szCs w:val="24"/>
        </w:rPr>
        <w:t>вопросов было вынесено на заседания Глазовской городской Думы.</w:t>
      </w:r>
    </w:p>
    <w:p w:rsidR="00617508" w:rsidRPr="00617508" w:rsidRDefault="00617508" w:rsidP="00617508">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4"/>
          <w:szCs w:val="24"/>
        </w:rPr>
      </w:pPr>
      <w:r w:rsidRPr="00617508">
        <w:rPr>
          <w:rFonts w:ascii="Times New Roman" w:eastAsia="Times New Roman" w:hAnsi="Times New Roman" w:cs="Times New Roman"/>
          <w:sz w:val="24"/>
          <w:szCs w:val="24"/>
        </w:rPr>
        <w:t xml:space="preserve"> В работе комиссии было уделено следующим вопросам:</w:t>
      </w:r>
    </w:p>
    <w:p w:rsidR="00617508" w:rsidRPr="00617508" w:rsidRDefault="00617508" w:rsidP="00617508">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4"/>
          <w:szCs w:val="24"/>
        </w:rPr>
      </w:pPr>
      <w:r w:rsidRPr="00617508">
        <w:rPr>
          <w:rFonts w:ascii="Times New Roman" w:eastAsia="Times New Roman" w:hAnsi="Times New Roman" w:cs="Times New Roman"/>
          <w:sz w:val="24"/>
          <w:szCs w:val="24"/>
        </w:rPr>
        <w:t xml:space="preserve">1. Об утверждении отчета об исполнении </w:t>
      </w:r>
      <w:proofErr w:type="gramStart"/>
      <w:r w:rsidRPr="00617508">
        <w:rPr>
          <w:rFonts w:ascii="Times New Roman" w:eastAsia="Times New Roman" w:hAnsi="Times New Roman" w:cs="Times New Roman"/>
          <w:sz w:val="24"/>
          <w:szCs w:val="24"/>
        </w:rPr>
        <w:t>программы приватизации муниципального имущества города Глазова</w:t>
      </w:r>
      <w:proofErr w:type="gramEnd"/>
      <w:r w:rsidRPr="00617508">
        <w:rPr>
          <w:rFonts w:ascii="Times New Roman" w:eastAsia="Times New Roman" w:hAnsi="Times New Roman" w:cs="Times New Roman"/>
          <w:sz w:val="24"/>
          <w:szCs w:val="24"/>
        </w:rPr>
        <w:t xml:space="preserve"> за 2016 год. В результате исполнения Программы приватизации за 2016 год получено денежных сре</w:t>
      </w:r>
      <w:proofErr w:type="gramStart"/>
      <w:r w:rsidRPr="00617508">
        <w:rPr>
          <w:rFonts w:ascii="Times New Roman" w:eastAsia="Times New Roman" w:hAnsi="Times New Roman" w:cs="Times New Roman"/>
          <w:sz w:val="24"/>
          <w:szCs w:val="24"/>
        </w:rPr>
        <w:t>дств в с</w:t>
      </w:r>
      <w:proofErr w:type="gramEnd"/>
      <w:r w:rsidRPr="00617508">
        <w:rPr>
          <w:rFonts w:ascii="Times New Roman" w:eastAsia="Times New Roman" w:hAnsi="Times New Roman" w:cs="Times New Roman"/>
          <w:sz w:val="24"/>
          <w:szCs w:val="24"/>
        </w:rPr>
        <w:t>умме 1 082 000 рублей, в городской бюджет направлено — 955 847,46 уплачен налог на добавленную стоимость в сумме 126 152,54 рубль. Программа приватизации не выполнена, планировалось получить неналоговых доходов от реализации имущества в сумме 10 000 000 рублей, фактически получено — 955 847,46 рублей. Всего удалось приватизировать 2 объекта муниципальной собственности из 7.</w:t>
      </w:r>
    </w:p>
    <w:p w:rsidR="00617508" w:rsidRPr="00617508" w:rsidRDefault="00617508" w:rsidP="00617508">
      <w:pPr>
        <w:widowControl w:val="0"/>
        <w:tabs>
          <w:tab w:val="left" w:pos="709"/>
        </w:tabs>
        <w:autoSpaceDE w:val="0"/>
        <w:autoSpaceDN w:val="0"/>
        <w:spacing w:after="0" w:line="240" w:lineRule="auto"/>
        <w:ind w:firstLine="709"/>
        <w:jc w:val="both"/>
        <w:rPr>
          <w:rFonts w:ascii="Times New Roman" w:eastAsia="Times New Roman" w:hAnsi="Times New Roman" w:cs="Times New Roman"/>
          <w:color w:val="000000"/>
          <w:sz w:val="24"/>
          <w:szCs w:val="24"/>
        </w:rPr>
      </w:pPr>
      <w:r w:rsidRPr="00617508">
        <w:rPr>
          <w:rFonts w:ascii="Times New Roman" w:eastAsia="Times New Roman" w:hAnsi="Times New Roman" w:cs="Times New Roman"/>
          <w:sz w:val="24"/>
          <w:szCs w:val="24"/>
        </w:rPr>
        <w:t xml:space="preserve">2. Об отчете, о привлечении инвестиций в город Глазов в 2016 году. Ежегодно членами постоянной комиссии данному вопросу уделяется особое внимание, так как привлечение инвестиций является одним из ключевых показателей развития экономики города Глазова. Администрацией города ведется серьезная работа по созданию условий для привлечения инвестиций в город Глазов. </w:t>
      </w:r>
      <w:proofErr w:type="gramStart"/>
      <w:r w:rsidRPr="00617508">
        <w:rPr>
          <w:rFonts w:ascii="Times New Roman" w:eastAsia="Times New Roman" w:hAnsi="Times New Roman" w:cs="Times New Roman"/>
          <w:sz w:val="24"/>
          <w:szCs w:val="24"/>
        </w:rPr>
        <w:t xml:space="preserve">Инвестиционная политика на территории муниципального образования «Город Глазов»  в 2016 году велась в соответствии с «Комплексом мер по стимулированию органов местного самоуправления в Удмуртской Республике к привлечению инвестиций и наращиванию налогового потенциала» (распоряжение Правительства УР </w:t>
      </w:r>
      <w:r w:rsidRPr="00617508">
        <w:rPr>
          <w:rFonts w:ascii="Times New Roman" w:eastAsia="Times New Roman" w:hAnsi="Times New Roman" w:cs="Times New Roman"/>
          <w:bCs/>
          <w:sz w:val="24"/>
          <w:szCs w:val="24"/>
        </w:rPr>
        <w:t>от 23.12.2013 N 861-р), П</w:t>
      </w:r>
      <w:r w:rsidRPr="00617508">
        <w:rPr>
          <w:rFonts w:ascii="Times New Roman" w:eastAsia="Times New Roman" w:hAnsi="Times New Roman" w:cs="Times New Roman"/>
          <w:sz w:val="24"/>
          <w:szCs w:val="24"/>
        </w:rPr>
        <w:t xml:space="preserve">оложением "Об инвестиционной деятельности на территории муниципального образования «Город Глазов», утвержденным решением Глазовской городской Думы </w:t>
      </w:r>
      <w:r w:rsidRPr="00617508">
        <w:rPr>
          <w:rFonts w:ascii="Times New Roman" w:eastAsia="Times New Roman" w:hAnsi="Times New Roman" w:cs="Times New Roman"/>
          <w:bCs/>
          <w:sz w:val="24"/>
          <w:szCs w:val="24"/>
        </w:rPr>
        <w:t>от 01.08.2007 № 402</w:t>
      </w:r>
      <w:r w:rsidRPr="00617508">
        <w:rPr>
          <w:rFonts w:ascii="Times New Roman" w:eastAsia="Times New Roman" w:hAnsi="Times New Roman" w:cs="Times New Roman"/>
          <w:iCs/>
          <w:sz w:val="24"/>
          <w:szCs w:val="24"/>
        </w:rPr>
        <w:t>.</w:t>
      </w:r>
      <w:proofErr w:type="gramEnd"/>
      <w:r w:rsidRPr="00617508">
        <w:rPr>
          <w:rFonts w:ascii="Times New Roman" w:eastAsia="Times New Roman" w:hAnsi="Times New Roman" w:cs="Times New Roman"/>
          <w:iCs/>
          <w:sz w:val="24"/>
          <w:szCs w:val="24"/>
        </w:rPr>
        <w:t xml:space="preserve"> </w:t>
      </w:r>
      <w:r w:rsidRPr="00617508">
        <w:rPr>
          <w:rFonts w:ascii="Times New Roman" w:eastAsia="Times New Roman" w:hAnsi="Times New Roman" w:cs="Times New Roman"/>
          <w:bCs/>
          <w:sz w:val="24"/>
          <w:szCs w:val="24"/>
        </w:rPr>
        <w:t xml:space="preserve">Внедрена процедура оценки  регулирующего воздействия  муниципальных актов, затрагивающих вопросы осуществления предпринимательской  и инвестиционной деятельности (постановление Администрации города Глазова от 31.12.2015 № 9/32). </w:t>
      </w:r>
      <w:r w:rsidRPr="00617508">
        <w:rPr>
          <w:rFonts w:ascii="Times New Roman" w:eastAsia="Times New Roman" w:hAnsi="Times New Roman" w:cs="Times New Roman"/>
          <w:sz w:val="24"/>
          <w:szCs w:val="24"/>
        </w:rPr>
        <w:t xml:space="preserve">Оценка регулирующего воздействия проектов нормативных правовых актов (ОРВ)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w:t>
      </w:r>
      <w:proofErr w:type="gramStart"/>
      <w:r w:rsidRPr="00617508">
        <w:rPr>
          <w:rFonts w:ascii="Times New Roman" w:eastAsia="Times New Roman" w:hAnsi="Times New Roman" w:cs="Times New Roman"/>
          <w:sz w:val="24"/>
          <w:szCs w:val="24"/>
        </w:rPr>
        <w:t>Процедура ОРВ  применяется в отношении муниципальных нормативных правовых актов по вопросам: распределения ограниченных ресурсов (природные, экономические (организационные, трудовые, финансовые, материальные), информационные); муниципального регулирования предпринимательской и инвестиционной деятельности;  реализации муниципальных программ; предоставления  муниципальных услуг;  осуществления  муниципального контроля; установления требований для целей допуска хозяйствующих субъектов к осуществлению определенных видов предпринимательской и (или) профессиональной деятельности.</w:t>
      </w:r>
      <w:proofErr w:type="gramEnd"/>
      <w:r w:rsidRPr="00617508">
        <w:rPr>
          <w:rFonts w:ascii="Times New Roman" w:eastAsia="Times New Roman" w:hAnsi="Times New Roman" w:cs="Times New Roman"/>
          <w:sz w:val="24"/>
          <w:szCs w:val="24"/>
        </w:rPr>
        <w:t xml:space="preserve"> Постановлением Администрации города Глазова  </w:t>
      </w:r>
      <w:r w:rsidRPr="00617508">
        <w:rPr>
          <w:rFonts w:ascii="Times New Roman" w:eastAsia="Times New Roman" w:hAnsi="Times New Roman" w:cs="Times New Roman"/>
          <w:bCs/>
          <w:sz w:val="24"/>
          <w:szCs w:val="24"/>
        </w:rPr>
        <w:t xml:space="preserve">от 12.01.2016 № 9/2  </w:t>
      </w:r>
      <w:r w:rsidRPr="00617508">
        <w:rPr>
          <w:rFonts w:ascii="Times New Roman" w:eastAsia="Times New Roman" w:hAnsi="Times New Roman" w:cs="Times New Roman"/>
          <w:sz w:val="24"/>
          <w:szCs w:val="24"/>
        </w:rPr>
        <w:t>утвержден План мероприятий (дорожная карта) по внедрению на  территории муниципального образования «Город Глазов» успешных практик, вошедших в Атлас муниципальных практик (</w:t>
      </w:r>
      <w:r w:rsidRPr="00617508">
        <w:rPr>
          <w:rFonts w:ascii="Times New Roman" w:eastAsia="Times New Roman" w:hAnsi="Times New Roman" w:cs="Times New Roman"/>
          <w:iCs/>
          <w:sz w:val="24"/>
          <w:szCs w:val="24"/>
        </w:rPr>
        <w:t>Практика № 01 «Разработка стратегического документа развития инвестиционной деятельности на территории муниципального образования»). Проведено две стратегические сессии (в сентябре и  декабре 2015 года), основной целью которых было о</w:t>
      </w:r>
      <w:r w:rsidRPr="00617508">
        <w:rPr>
          <w:rFonts w:ascii="Times New Roman" w:eastAsia="Times New Roman" w:hAnsi="Times New Roman" w:cs="Times New Roman"/>
          <w:sz w:val="24"/>
          <w:szCs w:val="24"/>
        </w:rPr>
        <w:t xml:space="preserve">пределение основных направлений развития города Глазова (выявление точек роста; сильных, слабых сторон; </w:t>
      </w:r>
      <w:r w:rsidRPr="00617508">
        <w:rPr>
          <w:rFonts w:ascii="Times New Roman" w:eastAsia="Times New Roman" w:hAnsi="Times New Roman" w:cs="Times New Roman"/>
          <w:sz w:val="24"/>
          <w:szCs w:val="24"/>
        </w:rPr>
        <w:lastRenderedPageBreak/>
        <w:t>проблем муниципального образования) для последующей разработки стратегии города. Подготовлено техническое задание по разработке стратегии. Так же налажен информационный обмен. По показателю «Качество информационной поддержки инвесторов и бизнеса»</w:t>
      </w:r>
      <w:r w:rsidRPr="00617508">
        <w:rPr>
          <w:rFonts w:ascii="Times New Roman" w:eastAsia="Times New Roman" w:hAnsi="Times New Roman" w:cs="Times New Roman"/>
          <w:b/>
          <w:sz w:val="24"/>
          <w:szCs w:val="24"/>
        </w:rPr>
        <w:t xml:space="preserve"> - </w:t>
      </w:r>
      <w:r w:rsidRPr="00617508">
        <w:rPr>
          <w:rFonts w:ascii="Times New Roman" w:eastAsia="Times New Roman" w:hAnsi="Times New Roman" w:cs="Times New Roman"/>
          <w:sz w:val="24"/>
          <w:szCs w:val="24"/>
        </w:rPr>
        <w:t xml:space="preserve">полная и достоверная информация об инвестиционных проектах и инвестиционных площадках размещена на информационных ресурсах города, республики, Российской Федерации. В режиме прямого доступа на </w:t>
      </w:r>
      <w:proofErr w:type="gramStart"/>
      <w:r w:rsidRPr="00617508">
        <w:rPr>
          <w:rFonts w:ascii="Times New Roman" w:eastAsia="Times New Roman" w:hAnsi="Times New Roman" w:cs="Times New Roman"/>
          <w:sz w:val="24"/>
          <w:szCs w:val="24"/>
        </w:rPr>
        <w:t>интернет-портале</w:t>
      </w:r>
      <w:proofErr w:type="gramEnd"/>
      <w:r w:rsidRPr="00617508">
        <w:rPr>
          <w:rFonts w:ascii="Times New Roman" w:eastAsia="Times New Roman" w:hAnsi="Times New Roman" w:cs="Times New Roman"/>
          <w:sz w:val="24"/>
          <w:szCs w:val="24"/>
        </w:rPr>
        <w:t xml:space="preserve"> муниципального образования «Город Глазов», Инвестиционном портале Удмуртской Республики (</w:t>
      </w:r>
      <w:hyperlink r:id="rId7" w:history="1">
        <w:r w:rsidRPr="00617508">
          <w:rPr>
            <w:rFonts w:ascii="Times New Roman" w:eastAsia="Times New Roman" w:hAnsi="Times New Roman" w:cs="Times New Roman"/>
            <w:sz w:val="24"/>
            <w:szCs w:val="24"/>
          </w:rPr>
          <w:t>www.udminvest.ru</w:t>
        </w:r>
      </w:hyperlink>
      <w:r w:rsidRPr="00617508">
        <w:rPr>
          <w:rFonts w:ascii="Times New Roman" w:eastAsia="Times New Roman" w:hAnsi="Times New Roman" w:cs="Times New Roman"/>
          <w:sz w:val="24"/>
          <w:szCs w:val="24"/>
        </w:rPr>
        <w:t xml:space="preserve">), сайте Национального инвестиционного форума «Муниципальная Россия» (www.forum.municipalrussia.ru) выставлены все инвестиционные проекты и инвестиционные площадки города. </w:t>
      </w:r>
      <w:r w:rsidRPr="00617508">
        <w:rPr>
          <w:rFonts w:ascii="Times New Roman" w:eastAsia="Calibri" w:hAnsi="Times New Roman" w:cs="Times New Roman"/>
          <w:sz w:val="24"/>
          <w:szCs w:val="24"/>
          <w:lang w:eastAsia="en-US"/>
        </w:rPr>
        <w:t xml:space="preserve"> </w:t>
      </w:r>
      <w:r w:rsidRPr="00617508">
        <w:rPr>
          <w:rFonts w:ascii="Times New Roman" w:eastAsia="Times New Roman" w:hAnsi="Times New Roman" w:cs="Times New Roman"/>
          <w:sz w:val="24"/>
          <w:szCs w:val="24"/>
        </w:rPr>
        <w:t xml:space="preserve">Создан результативный механизм доведения до предприятий всех форм собственности информации о возможных формах поддержки инвестиционной деятельности со стороны органов власти всех уровней (налоговых льготах, субсидиях, включении в реестр инвестиционных проектов). На официальном </w:t>
      </w:r>
      <w:proofErr w:type="gramStart"/>
      <w:r w:rsidRPr="00617508">
        <w:rPr>
          <w:rFonts w:ascii="Times New Roman" w:eastAsia="Times New Roman" w:hAnsi="Times New Roman" w:cs="Times New Roman"/>
          <w:sz w:val="24"/>
          <w:szCs w:val="24"/>
        </w:rPr>
        <w:t>интернет-портале</w:t>
      </w:r>
      <w:proofErr w:type="gramEnd"/>
      <w:r w:rsidRPr="00617508">
        <w:rPr>
          <w:rFonts w:ascii="Times New Roman" w:eastAsia="Times New Roman" w:hAnsi="Times New Roman" w:cs="Times New Roman"/>
          <w:sz w:val="24"/>
          <w:szCs w:val="24"/>
        </w:rPr>
        <w:t xml:space="preserve"> МО «Город Глазов» создана страница «Инвестиции». По показателю «Эффективность работы организационных механизмов поддержки бизнеса» </w:t>
      </w:r>
      <w:r w:rsidRPr="00617508">
        <w:rPr>
          <w:rFonts w:ascii="Times New Roman" w:eastAsia="Times New Roman" w:hAnsi="Times New Roman" w:cs="Times New Roman"/>
          <w:b/>
          <w:sz w:val="24"/>
          <w:szCs w:val="24"/>
        </w:rPr>
        <w:t xml:space="preserve">- </w:t>
      </w:r>
      <w:r w:rsidRPr="00617508">
        <w:rPr>
          <w:rFonts w:ascii="Times New Roman" w:eastAsia="Times New Roman" w:hAnsi="Times New Roman" w:cs="Times New Roman"/>
          <w:sz w:val="24"/>
          <w:szCs w:val="24"/>
        </w:rPr>
        <w:t xml:space="preserve">расширены </w:t>
      </w:r>
      <w:r w:rsidRPr="00617508">
        <w:rPr>
          <w:rFonts w:ascii="Times New Roman" w:eastAsia="Times New Roman" w:hAnsi="Times New Roman" w:cs="Times New Roman"/>
          <w:color w:val="000000"/>
          <w:sz w:val="24"/>
          <w:szCs w:val="24"/>
        </w:rPr>
        <w:t>каналы прямой связи инвестора с руководством</w:t>
      </w:r>
      <w:r w:rsidRPr="00617508">
        <w:rPr>
          <w:rFonts w:ascii="Times New Roman" w:eastAsia="Times New Roman" w:hAnsi="Times New Roman" w:cs="Times New Roman"/>
          <w:sz w:val="24"/>
          <w:szCs w:val="24"/>
        </w:rPr>
        <w:t xml:space="preserve"> муниципального образования: на главной странице городского портала создан ресурс «Инвестору», включающий основные блоки – контакты, новости по площадкам, муниципальному имуществу, реестр проектов и переход на инвестиционный портал Удмуртской Республики. По состоянию на 01.01.2017 года по муниципальному образованию «Город Глазов» сформировано 19   инвестиционных площадок. Часть площадок передана инвесторам в основном на реконструкцию и  под </w:t>
      </w:r>
      <w:r w:rsidRPr="00617508">
        <w:rPr>
          <w:rFonts w:ascii="Times New Roman" w:eastAsia="Times New Roman" w:hAnsi="Times New Roman" w:cs="Times New Roman"/>
          <w:color w:val="000000"/>
          <w:sz w:val="24"/>
          <w:szCs w:val="24"/>
        </w:rPr>
        <w:t xml:space="preserve"> строительство</w:t>
      </w:r>
      <w:r w:rsidRPr="00617508">
        <w:rPr>
          <w:rFonts w:ascii="Times New Roman" w:eastAsia="Times New Roman" w:hAnsi="Times New Roman" w:cs="Times New Roman"/>
          <w:sz w:val="24"/>
          <w:szCs w:val="24"/>
        </w:rPr>
        <w:t xml:space="preserve">. На сегодняшний день по городу Глазову сформирована 1 новая инвестиционная площадка. В 2016 году на территории муниципального образования «Город Глазов» предприятиями города реализовывалось 16 инвестиционных проектов с общей величиной инвестиций 30,4 млрд. рублей. </w:t>
      </w:r>
      <w:r w:rsidRPr="00617508">
        <w:rPr>
          <w:rFonts w:ascii="Times New Roman" w:eastAsia="Times New Roman" w:hAnsi="Times New Roman" w:cs="Times New Roman"/>
          <w:color w:val="000000"/>
          <w:sz w:val="24"/>
          <w:szCs w:val="24"/>
        </w:rPr>
        <w:t xml:space="preserve">С 2017 года предприятиями планировалась реализация  5 новых инвестиционных проектов на сумму 58,3 млн. рублей: </w:t>
      </w:r>
      <w:r w:rsidRPr="00617508">
        <w:rPr>
          <w:rFonts w:ascii="Times New Roman" w:eastAsia="Times New Roman" w:hAnsi="Times New Roman" w:cs="Times New Roman"/>
          <w:sz w:val="24"/>
          <w:szCs w:val="24"/>
        </w:rPr>
        <w:t>Значимое влияние на формирование инвестиционного портфеля города Глазова оказывает топливная компания «ТВЭЛ», которой инициировано вложение денежных сре</w:t>
      </w:r>
      <w:proofErr w:type="gramStart"/>
      <w:r w:rsidRPr="00617508">
        <w:rPr>
          <w:rFonts w:ascii="Times New Roman" w:eastAsia="Times New Roman" w:hAnsi="Times New Roman" w:cs="Times New Roman"/>
          <w:sz w:val="24"/>
          <w:szCs w:val="24"/>
        </w:rPr>
        <w:t>дств в р</w:t>
      </w:r>
      <w:proofErr w:type="gramEnd"/>
      <w:r w:rsidRPr="00617508">
        <w:rPr>
          <w:rFonts w:ascii="Times New Roman" w:eastAsia="Times New Roman" w:hAnsi="Times New Roman" w:cs="Times New Roman"/>
          <w:sz w:val="24"/>
          <w:szCs w:val="24"/>
        </w:rPr>
        <w:t xml:space="preserve">азмере 542,4 млн. рублей, поступившие за  четыре года (2013 – 105 млн. рублей, 2014 – 140 млн. рублей, 2015 – 147,5 млн. рублей, 2016 – 149,9 млн. рублей) на  развитие города Глазова. </w:t>
      </w:r>
      <w:r w:rsidRPr="00617508">
        <w:rPr>
          <w:rFonts w:ascii="Times New Roman" w:eastAsia="Times New Roman" w:hAnsi="Times New Roman" w:cs="Times New Roman"/>
          <w:color w:val="000000"/>
          <w:sz w:val="24"/>
          <w:szCs w:val="24"/>
        </w:rPr>
        <w:t xml:space="preserve">Созданы и действуют рабочие группы (комиссии) при руководстве города Глазова по рассмотрению инвестиционных проектов. </w:t>
      </w:r>
      <w:r w:rsidRPr="00617508">
        <w:rPr>
          <w:rFonts w:ascii="Times New Roman" w:eastAsia="Times New Roman" w:hAnsi="Times New Roman" w:cs="Times New Roman"/>
          <w:sz w:val="24"/>
          <w:szCs w:val="24"/>
        </w:rPr>
        <w:t xml:space="preserve">В муниципальном образовании «Город Глазов»  создан Совет по инвестиционной политике при Главе муниципального образования «Город Глазов»; действуют рабочие группы по реализации социальных проектов </w:t>
      </w:r>
      <w:proofErr w:type="spellStart"/>
      <w:r w:rsidR="00CA7F51">
        <w:rPr>
          <w:rFonts w:ascii="Times New Roman" w:eastAsia="Times New Roman" w:hAnsi="Times New Roman" w:cs="Times New Roman"/>
          <w:sz w:val="24"/>
          <w:szCs w:val="24"/>
        </w:rPr>
        <w:t>Г</w:t>
      </w:r>
      <w:r w:rsidRPr="00617508">
        <w:rPr>
          <w:rFonts w:ascii="Times New Roman" w:eastAsia="Times New Roman" w:hAnsi="Times New Roman" w:cs="Times New Roman"/>
          <w:sz w:val="24"/>
          <w:szCs w:val="24"/>
        </w:rPr>
        <w:t>оскорпорации</w:t>
      </w:r>
      <w:proofErr w:type="spellEnd"/>
      <w:r w:rsidRPr="00617508">
        <w:rPr>
          <w:rFonts w:ascii="Times New Roman" w:eastAsia="Times New Roman" w:hAnsi="Times New Roman" w:cs="Times New Roman"/>
          <w:sz w:val="24"/>
          <w:szCs w:val="24"/>
        </w:rPr>
        <w:t xml:space="preserve"> </w:t>
      </w:r>
      <w:r w:rsidR="00CA7F51">
        <w:rPr>
          <w:rFonts w:ascii="Times New Roman" w:eastAsia="Times New Roman" w:hAnsi="Times New Roman" w:cs="Times New Roman"/>
          <w:sz w:val="24"/>
          <w:szCs w:val="24"/>
        </w:rPr>
        <w:t>«</w:t>
      </w:r>
      <w:proofErr w:type="spellStart"/>
      <w:r w:rsidRPr="00617508">
        <w:rPr>
          <w:rFonts w:ascii="Times New Roman" w:eastAsia="Times New Roman" w:hAnsi="Times New Roman" w:cs="Times New Roman"/>
          <w:sz w:val="24"/>
          <w:szCs w:val="24"/>
        </w:rPr>
        <w:t>Росатом</w:t>
      </w:r>
      <w:proofErr w:type="spellEnd"/>
      <w:r w:rsidR="00CA7F51">
        <w:rPr>
          <w:rFonts w:ascii="Times New Roman" w:eastAsia="Times New Roman" w:hAnsi="Times New Roman" w:cs="Times New Roman"/>
          <w:sz w:val="24"/>
          <w:szCs w:val="24"/>
        </w:rPr>
        <w:t>»</w:t>
      </w:r>
      <w:r w:rsidRPr="00617508">
        <w:rPr>
          <w:rFonts w:ascii="Times New Roman" w:eastAsia="Times New Roman" w:hAnsi="Times New Roman" w:cs="Times New Roman"/>
          <w:sz w:val="24"/>
          <w:szCs w:val="24"/>
        </w:rPr>
        <w:t xml:space="preserve">, по созданию территории опережающего социально-экономического развития на территории моногорода Глазова.  </w:t>
      </w:r>
      <w:r w:rsidRPr="00617508">
        <w:rPr>
          <w:rFonts w:ascii="Times New Roman" w:eastAsia="Times New Roman" w:hAnsi="Times New Roman" w:cs="Times New Roman"/>
          <w:color w:val="000000"/>
          <w:sz w:val="24"/>
          <w:szCs w:val="24"/>
        </w:rPr>
        <w:t>Создание территории опережающего социально-экономического развития. В 2016 году всего заявлено 16 инвестиционных проектов, на общую сумму 10,3 млрд. рублей, планируемое число рабочих мест – 1,</w:t>
      </w:r>
      <w:bookmarkStart w:id="1" w:name="_GoBack"/>
      <w:bookmarkEnd w:id="1"/>
      <w:r w:rsidRPr="00617508">
        <w:rPr>
          <w:rFonts w:ascii="Times New Roman" w:eastAsia="Times New Roman" w:hAnsi="Times New Roman" w:cs="Times New Roman"/>
          <w:color w:val="000000"/>
          <w:sz w:val="24"/>
          <w:szCs w:val="24"/>
        </w:rPr>
        <w:t xml:space="preserve">4 тыс. Учитывая  все  капиталовложения </w:t>
      </w:r>
      <w:proofErr w:type="spellStart"/>
      <w:r w:rsidRPr="00617508">
        <w:rPr>
          <w:rFonts w:ascii="Times New Roman" w:eastAsia="Times New Roman" w:hAnsi="Times New Roman" w:cs="Times New Roman"/>
          <w:color w:val="000000"/>
          <w:sz w:val="24"/>
          <w:szCs w:val="24"/>
        </w:rPr>
        <w:t>глазовских</w:t>
      </w:r>
      <w:proofErr w:type="spellEnd"/>
      <w:r w:rsidRPr="00617508">
        <w:rPr>
          <w:rFonts w:ascii="Times New Roman" w:eastAsia="Times New Roman" w:hAnsi="Times New Roman" w:cs="Times New Roman"/>
          <w:color w:val="000000"/>
          <w:sz w:val="24"/>
          <w:szCs w:val="24"/>
        </w:rPr>
        <w:t xml:space="preserve"> предприятий и организаций, суммарный объем инвестиций в основные средства по итогам 2016 года достиг 2597,1 млн. рублей, что составляет 125,8% от уровня 2015 года.    Предприятия  и  организации города в 2016 году приняли участие в 166 федеральных, республиканских, городских  конкурсах и </w:t>
      </w:r>
      <w:proofErr w:type="spellStart"/>
      <w:r w:rsidRPr="00617508">
        <w:rPr>
          <w:rFonts w:ascii="Times New Roman" w:eastAsia="Times New Roman" w:hAnsi="Times New Roman" w:cs="Times New Roman"/>
          <w:color w:val="000000"/>
          <w:sz w:val="24"/>
          <w:szCs w:val="24"/>
        </w:rPr>
        <w:t>грантовых</w:t>
      </w:r>
      <w:proofErr w:type="spellEnd"/>
      <w:r w:rsidRPr="00617508">
        <w:rPr>
          <w:rFonts w:ascii="Times New Roman" w:eastAsia="Times New Roman" w:hAnsi="Times New Roman" w:cs="Times New Roman"/>
          <w:color w:val="000000"/>
          <w:sz w:val="24"/>
          <w:szCs w:val="24"/>
        </w:rPr>
        <w:t xml:space="preserve">  программах. Привлечено средств на сумму – 1,85 млн. рублей.</w:t>
      </w:r>
    </w:p>
    <w:p w:rsidR="00617508" w:rsidRPr="00617508" w:rsidRDefault="00617508" w:rsidP="00617508">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4"/>
          <w:szCs w:val="24"/>
        </w:rPr>
      </w:pPr>
      <w:r w:rsidRPr="00617508">
        <w:rPr>
          <w:rFonts w:ascii="Times New Roman" w:eastAsia="Times New Roman" w:hAnsi="Times New Roman" w:cs="Times New Roman"/>
          <w:sz w:val="24"/>
          <w:szCs w:val="24"/>
        </w:rPr>
        <w:t xml:space="preserve">Так же в 2017 году были подведены итоги Президентского конкурса грантов среди НКО 2017-2. Победителями конкурса по Удмуртской Республике из ста представленных проектов </w:t>
      </w:r>
      <w:proofErr w:type="gramStart"/>
      <w:r w:rsidRPr="00617508">
        <w:rPr>
          <w:rFonts w:ascii="Times New Roman" w:eastAsia="Times New Roman" w:hAnsi="Times New Roman" w:cs="Times New Roman"/>
          <w:sz w:val="24"/>
          <w:szCs w:val="24"/>
        </w:rPr>
        <w:t>представлены</w:t>
      </w:r>
      <w:proofErr w:type="gramEnd"/>
      <w:r w:rsidRPr="00617508">
        <w:rPr>
          <w:rFonts w:ascii="Times New Roman" w:eastAsia="Times New Roman" w:hAnsi="Times New Roman" w:cs="Times New Roman"/>
          <w:sz w:val="24"/>
          <w:szCs w:val="24"/>
        </w:rPr>
        <w:t xml:space="preserve"> победившими 25 лучших. Так победителем президентского конкурса грантов по направлению «Сохранение исторической памяти» отмечен проект Глазовского отделения «Боевое Братство» руководителем, которого является </w:t>
      </w:r>
      <w:r w:rsidRPr="00617508">
        <w:rPr>
          <w:rFonts w:ascii="Times New Roman" w:eastAsia="Times New Roman" w:hAnsi="Times New Roman" w:cs="Times New Roman"/>
          <w:b/>
          <w:sz w:val="24"/>
          <w:szCs w:val="24"/>
        </w:rPr>
        <w:t>депутат</w:t>
      </w:r>
      <w:r w:rsidRPr="00617508">
        <w:rPr>
          <w:rFonts w:ascii="Times New Roman" w:eastAsia="Times New Roman" w:hAnsi="Times New Roman" w:cs="Times New Roman"/>
          <w:sz w:val="24"/>
          <w:szCs w:val="24"/>
        </w:rPr>
        <w:t xml:space="preserve"> </w:t>
      </w:r>
      <w:r w:rsidRPr="00617508">
        <w:rPr>
          <w:rFonts w:ascii="Times New Roman" w:eastAsia="Times New Roman" w:hAnsi="Times New Roman" w:cs="Times New Roman"/>
          <w:b/>
          <w:sz w:val="24"/>
          <w:szCs w:val="24"/>
        </w:rPr>
        <w:t>Ситчихин Сергей Васильевич</w:t>
      </w:r>
      <w:r w:rsidRPr="00617508">
        <w:rPr>
          <w:rFonts w:ascii="Times New Roman" w:eastAsia="Times New Roman" w:hAnsi="Times New Roman" w:cs="Times New Roman"/>
          <w:sz w:val="24"/>
          <w:szCs w:val="24"/>
        </w:rPr>
        <w:t xml:space="preserve"> и музея – заповедника «</w:t>
      </w:r>
      <w:proofErr w:type="spellStart"/>
      <w:r w:rsidRPr="00617508">
        <w:rPr>
          <w:rFonts w:ascii="Times New Roman" w:eastAsia="Times New Roman" w:hAnsi="Times New Roman" w:cs="Times New Roman"/>
          <w:sz w:val="24"/>
          <w:szCs w:val="24"/>
        </w:rPr>
        <w:t>Иднакар</w:t>
      </w:r>
      <w:proofErr w:type="spellEnd"/>
      <w:r w:rsidRPr="00617508">
        <w:rPr>
          <w:rFonts w:ascii="Times New Roman" w:eastAsia="Times New Roman" w:hAnsi="Times New Roman" w:cs="Times New Roman"/>
          <w:sz w:val="24"/>
          <w:szCs w:val="24"/>
        </w:rPr>
        <w:t xml:space="preserve">» «Страж.12 веков истории». </w:t>
      </w:r>
      <w:proofErr w:type="spellStart"/>
      <w:r w:rsidRPr="00617508">
        <w:rPr>
          <w:rFonts w:ascii="Times New Roman" w:eastAsia="Times New Roman" w:hAnsi="Times New Roman" w:cs="Times New Roman"/>
          <w:sz w:val="24"/>
          <w:szCs w:val="24"/>
        </w:rPr>
        <w:t>Глазовское</w:t>
      </w:r>
      <w:proofErr w:type="spellEnd"/>
      <w:r w:rsidRPr="00617508">
        <w:rPr>
          <w:rFonts w:ascii="Times New Roman" w:eastAsia="Times New Roman" w:hAnsi="Times New Roman" w:cs="Times New Roman"/>
          <w:sz w:val="24"/>
          <w:szCs w:val="24"/>
        </w:rPr>
        <w:t xml:space="preserve"> отделение ВООВ «Боевое братство» получило грант на 5 млн. руб. на реализацию проекта.</w:t>
      </w:r>
    </w:p>
    <w:p w:rsidR="00617508" w:rsidRPr="00617508" w:rsidRDefault="00617508" w:rsidP="00617508">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4"/>
          <w:szCs w:val="24"/>
        </w:rPr>
      </w:pPr>
      <w:r w:rsidRPr="00617508">
        <w:rPr>
          <w:rFonts w:ascii="Times New Roman" w:eastAsia="Times New Roman" w:hAnsi="Times New Roman" w:cs="Times New Roman"/>
          <w:sz w:val="24"/>
          <w:szCs w:val="24"/>
        </w:rPr>
        <w:lastRenderedPageBreak/>
        <w:t xml:space="preserve">3. Об информации о задолженности по уплате арендных платежей при использовании муниципального имущества и земельных участков (в том числе по судебным решениям) - еще один важный вопрос, находящийся на постоянном контроле постоянной комиссии, так как от своевременности и полноты уплаты арендных платежей зависит доходная часть бюджета города Глазова. За 2016 год направлено претензий по земельным ресурсам на сумму 4 351 361 рублей. Иски на рассмотрении в судах на сумму 30 231 099,45.  По арендной плате направлено претензий должникам на сумму 954 261,94, добровольно уплаченная задолженность на сумму 24 000 руб. Удовлетворено исковых требований </w:t>
      </w:r>
      <w:proofErr w:type="gramStart"/>
      <w:r w:rsidRPr="00617508">
        <w:rPr>
          <w:rFonts w:ascii="Times New Roman" w:eastAsia="Times New Roman" w:hAnsi="Times New Roman" w:cs="Times New Roman"/>
          <w:sz w:val="24"/>
          <w:szCs w:val="24"/>
        </w:rPr>
        <w:t>о</w:t>
      </w:r>
      <w:proofErr w:type="gramEnd"/>
      <w:r w:rsidRPr="00617508">
        <w:rPr>
          <w:rFonts w:ascii="Times New Roman" w:eastAsia="Times New Roman" w:hAnsi="Times New Roman" w:cs="Times New Roman"/>
          <w:sz w:val="24"/>
          <w:szCs w:val="24"/>
        </w:rPr>
        <w:t xml:space="preserve"> </w:t>
      </w:r>
      <w:proofErr w:type="gramStart"/>
      <w:r w:rsidRPr="00617508">
        <w:rPr>
          <w:rFonts w:ascii="Times New Roman" w:eastAsia="Times New Roman" w:hAnsi="Times New Roman" w:cs="Times New Roman"/>
          <w:sz w:val="24"/>
          <w:szCs w:val="24"/>
        </w:rPr>
        <w:t>взысканий</w:t>
      </w:r>
      <w:proofErr w:type="gramEnd"/>
      <w:r w:rsidRPr="00617508">
        <w:rPr>
          <w:rFonts w:ascii="Times New Roman" w:eastAsia="Times New Roman" w:hAnsi="Times New Roman" w:cs="Times New Roman"/>
          <w:sz w:val="24"/>
          <w:szCs w:val="24"/>
        </w:rPr>
        <w:t xml:space="preserve"> задолженности и пени на сумму 922 978,64, направлено исполнительных документов на исполнение в службу судебных приставов на сумму 46 032,81. Взыскано службой судебных приставов — 42 744,69. По каждому случаю просроченной задолженности Администрацией города ведется работа и принимаются меры по взысканию задолженности. Членами постоянной комиссии было принято решение рассматривать данный вопрос 1 раз в полугодие с приглашением по необходимости директоров муниципальных учреждений и предприятий, поскольку львиную долю муниципального имущества сдают в аренду именно муниципальные учреждения и предприятия. Кроме того, необходимо усилить </w:t>
      </w:r>
      <w:proofErr w:type="gramStart"/>
      <w:r w:rsidRPr="00617508">
        <w:rPr>
          <w:rFonts w:ascii="Times New Roman" w:eastAsia="Times New Roman" w:hAnsi="Times New Roman" w:cs="Times New Roman"/>
          <w:sz w:val="24"/>
          <w:szCs w:val="24"/>
        </w:rPr>
        <w:t>контроль за</w:t>
      </w:r>
      <w:proofErr w:type="gramEnd"/>
      <w:r w:rsidRPr="00617508">
        <w:rPr>
          <w:rFonts w:ascii="Times New Roman" w:eastAsia="Times New Roman" w:hAnsi="Times New Roman" w:cs="Times New Roman"/>
          <w:sz w:val="24"/>
          <w:szCs w:val="24"/>
        </w:rPr>
        <w:t xml:space="preserve"> расходованием муниципальными учреждениями и предприятиями средств, полученных от сдачи в аренду помещений, принадлежащих городу.</w:t>
      </w:r>
    </w:p>
    <w:p w:rsidR="00617508" w:rsidRPr="00617508" w:rsidRDefault="00617508" w:rsidP="00617508">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4"/>
          <w:szCs w:val="24"/>
        </w:rPr>
      </w:pPr>
      <w:r w:rsidRPr="00617508">
        <w:rPr>
          <w:rFonts w:ascii="Times New Roman" w:eastAsia="Times New Roman" w:hAnsi="Times New Roman" w:cs="Times New Roman"/>
          <w:iCs/>
          <w:sz w:val="24"/>
          <w:szCs w:val="24"/>
        </w:rPr>
        <w:t>4</w:t>
      </w:r>
      <w:r w:rsidRPr="00617508">
        <w:rPr>
          <w:rFonts w:ascii="Times New Roman" w:eastAsia="Times New Roman" w:hAnsi="Times New Roman" w:cs="Times New Roman"/>
          <w:i/>
          <w:iCs/>
          <w:sz w:val="24"/>
          <w:szCs w:val="24"/>
        </w:rPr>
        <w:t xml:space="preserve">.  </w:t>
      </w:r>
      <w:r w:rsidRPr="00617508">
        <w:rPr>
          <w:rFonts w:ascii="Times New Roman" w:eastAsia="Times New Roman" w:hAnsi="Times New Roman" w:cs="Times New Roman"/>
          <w:iCs/>
          <w:sz w:val="24"/>
          <w:szCs w:val="24"/>
        </w:rPr>
        <w:t xml:space="preserve">Об утверждении отчета об исполнении бюджета города Глазова за 2016 год. </w:t>
      </w:r>
      <w:proofErr w:type="gramStart"/>
      <w:r w:rsidRPr="00617508">
        <w:rPr>
          <w:rFonts w:ascii="Times New Roman" w:eastAsia="Times New Roman" w:hAnsi="Times New Roman" w:cs="Times New Roman"/>
          <w:iCs/>
          <w:sz w:val="24"/>
          <w:szCs w:val="24"/>
        </w:rPr>
        <w:t xml:space="preserve">За 2016 год исполнение бюджета по доходам составило 2619058,3 тыс. руб. или 95,8 % от уточненного годового плана, из них налоговые и неналоговые доходы - 387942,2 тыс. руб. (87,1 % от уточненного годового плана), безвозмездные поступления - 2231116,1 тыс. руб. (97,5 % от уточненного годового плана), в </w:t>
      </w:r>
      <w:proofErr w:type="spellStart"/>
      <w:r w:rsidRPr="00617508">
        <w:rPr>
          <w:rFonts w:ascii="Times New Roman" w:eastAsia="Times New Roman" w:hAnsi="Times New Roman" w:cs="Times New Roman"/>
          <w:iCs/>
          <w:sz w:val="24"/>
          <w:szCs w:val="24"/>
        </w:rPr>
        <w:t>т.ч</w:t>
      </w:r>
      <w:proofErr w:type="spellEnd"/>
      <w:r w:rsidRPr="00617508">
        <w:rPr>
          <w:rFonts w:ascii="Times New Roman" w:eastAsia="Times New Roman" w:hAnsi="Times New Roman" w:cs="Times New Roman"/>
          <w:iCs/>
          <w:sz w:val="24"/>
          <w:szCs w:val="24"/>
        </w:rPr>
        <w:t>. безвозмездные поступления от бюджетов бюджетной системы Российской Федерации - 2218675,3 тыс. руб. (97,6 % от уточненного годового плана</w:t>
      </w:r>
      <w:proofErr w:type="gramEnd"/>
      <w:r w:rsidRPr="00617508">
        <w:rPr>
          <w:rFonts w:ascii="Times New Roman" w:eastAsia="Times New Roman" w:hAnsi="Times New Roman" w:cs="Times New Roman"/>
          <w:iCs/>
          <w:sz w:val="24"/>
          <w:szCs w:val="24"/>
        </w:rPr>
        <w:t xml:space="preserve">). Доля безвозмездных поступлений от других бюджетов бюджетной системы РФ в 2016 году в общем объеме доходов составила 84,7 %. Наиболее значительное выполнение планов наблюдается по налогу на доходы физических лиц. Наиболее значительное невыполнение планов наблюдается по налогу на совокупный доход – связано с переходом на упрощенную систему налогообложения, снятием с учета индивидуальных предпринимателей в связи с прекращением деятельности; </w:t>
      </w:r>
      <w:proofErr w:type="gramStart"/>
      <w:r w:rsidRPr="00617508">
        <w:rPr>
          <w:rFonts w:ascii="Times New Roman" w:eastAsia="Times New Roman" w:hAnsi="Times New Roman" w:cs="Times New Roman"/>
          <w:iCs/>
          <w:sz w:val="24"/>
          <w:szCs w:val="24"/>
        </w:rPr>
        <w:t xml:space="preserve">по </w:t>
      </w:r>
      <w:r w:rsidRPr="00617508">
        <w:rPr>
          <w:rFonts w:ascii="Times New Roman" w:eastAsia="Times New Roman" w:hAnsi="Times New Roman" w:cs="Times New Roman"/>
          <w:sz w:val="24"/>
          <w:szCs w:val="24"/>
        </w:rPr>
        <w:t xml:space="preserve"> доходам от использования муниципального имущества – снижение поступлений связано с несвоевременными платежами по арендной плате, а также с изменением кадастровой стоимости земли, за счет изменения с 01.01.16 г. кадастровой стоимости земельных участков поступление аренды снизилось на 4 226,97 тыс. руб. и за счет изменений в судебном порядке кадастровой стоимости на рыночную стоимость, образовалась переплата по аренде в сумме 1962,47 </w:t>
      </w:r>
      <w:proofErr w:type="spellStart"/>
      <w:r w:rsidRPr="00617508">
        <w:rPr>
          <w:rFonts w:ascii="Times New Roman" w:eastAsia="Times New Roman" w:hAnsi="Times New Roman" w:cs="Times New Roman"/>
          <w:sz w:val="24"/>
          <w:szCs w:val="24"/>
        </w:rPr>
        <w:t>тыс</w:t>
      </w:r>
      <w:proofErr w:type="gramEnd"/>
      <w:r w:rsidRPr="00617508">
        <w:rPr>
          <w:rFonts w:ascii="Times New Roman" w:eastAsia="Times New Roman" w:hAnsi="Times New Roman" w:cs="Times New Roman"/>
          <w:sz w:val="24"/>
          <w:szCs w:val="24"/>
        </w:rPr>
        <w:t>.руб</w:t>
      </w:r>
      <w:proofErr w:type="spellEnd"/>
      <w:r w:rsidRPr="00617508">
        <w:rPr>
          <w:rFonts w:ascii="Times New Roman" w:eastAsia="Times New Roman" w:hAnsi="Times New Roman" w:cs="Times New Roman"/>
          <w:sz w:val="24"/>
          <w:szCs w:val="24"/>
        </w:rPr>
        <w:t xml:space="preserve">., подлежавшая возврату арендаторам; по </w:t>
      </w:r>
      <w:r w:rsidRPr="00617508">
        <w:rPr>
          <w:rFonts w:ascii="Times New Roman" w:eastAsia="Times New Roman" w:hAnsi="Times New Roman" w:cs="Times New Roman"/>
          <w:iCs/>
          <w:sz w:val="24"/>
          <w:szCs w:val="24"/>
        </w:rPr>
        <w:t xml:space="preserve">доходам от продажи материальных и нематериальных активов - планом приватизации на 2016 год была </w:t>
      </w:r>
      <w:proofErr w:type="gramStart"/>
      <w:r w:rsidRPr="00617508">
        <w:rPr>
          <w:rFonts w:ascii="Times New Roman" w:eastAsia="Times New Roman" w:hAnsi="Times New Roman" w:cs="Times New Roman"/>
          <w:iCs/>
          <w:sz w:val="24"/>
          <w:szCs w:val="24"/>
        </w:rPr>
        <w:t>предусмотрена продажа 7 объектов из них продано</w:t>
      </w:r>
      <w:proofErr w:type="gramEnd"/>
      <w:r w:rsidRPr="00617508">
        <w:rPr>
          <w:rFonts w:ascii="Times New Roman" w:eastAsia="Times New Roman" w:hAnsi="Times New Roman" w:cs="Times New Roman"/>
          <w:iCs/>
          <w:sz w:val="24"/>
          <w:szCs w:val="24"/>
        </w:rPr>
        <w:t xml:space="preserve"> 2 объекта, по остальным объектам заявок на участие в торгах не поступало, при этом 2 объекта продано посредством публичного предложения; Для покрытия дефицита бюджета в 2016 году привлекались кредиты: </w:t>
      </w:r>
      <w:r w:rsidRPr="00617508">
        <w:rPr>
          <w:rFonts w:ascii="Times New Roman" w:eastAsia="Times New Roman" w:hAnsi="Times New Roman" w:cs="Times New Roman"/>
          <w:sz w:val="24"/>
          <w:szCs w:val="24"/>
        </w:rPr>
        <w:t xml:space="preserve">банковские кредиты – 185000,0 </w:t>
      </w:r>
      <w:proofErr w:type="spellStart"/>
      <w:r w:rsidRPr="00617508">
        <w:rPr>
          <w:rFonts w:ascii="Times New Roman" w:eastAsia="Times New Roman" w:hAnsi="Times New Roman" w:cs="Times New Roman"/>
          <w:sz w:val="24"/>
          <w:szCs w:val="24"/>
        </w:rPr>
        <w:t>тыс</w:t>
      </w:r>
      <w:proofErr w:type="gramStart"/>
      <w:r w:rsidRPr="00617508">
        <w:rPr>
          <w:rFonts w:ascii="Times New Roman" w:eastAsia="Times New Roman" w:hAnsi="Times New Roman" w:cs="Times New Roman"/>
          <w:sz w:val="24"/>
          <w:szCs w:val="24"/>
        </w:rPr>
        <w:t>.р</w:t>
      </w:r>
      <w:proofErr w:type="gramEnd"/>
      <w:r w:rsidRPr="00617508">
        <w:rPr>
          <w:rFonts w:ascii="Times New Roman" w:eastAsia="Times New Roman" w:hAnsi="Times New Roman" w:cs="Times New Roman"/>
          <w:sz w:val="24"/>
          <w:szCs w:val="24"/>
        </w:rPr>
        <w:t>уб</w:t>
      </w:r>
      <w:proofErr w:type="spellEnd"/>
      <w:r w:rsidRPr="00617508">
        <w:rPr>
          <w:rFonts w:ascii="Times New Roman" w:eastAsia="Times New Roman" w:hAnsi="Times New Roman" w:cs="Times New Roman"/>
          <w:sz w:val="24"/>
          <w:szCs w:val="24"/>
        </w:rPr>
        <w:t xml:space="preserve">., бюджетные кредиты Минфина УР – 130200,0 </w:t>
      </w:r>
      <w:proofErr w:type="spellStart"/>
      <w:r w:rsidRPr="00617508">
        <w:rPr>
          <w:rFonts w:ascii="Times New Roman" w:eastAsia="Times New Roman" w:hAnsi="Times New Roman" w:cs="Times New Roman"/>
          <w:sz w:val="24"/>
          <w:szCs w:val="24"/>
        </w:rPr>
        <w:t>тыс.руб</w:t>
      </w:r>
      <w:proofErr w:type="spellEnd"/>
      <w:r w:rsidRPr="00617508">
        <w:rPr>
          <w:rFonts w:ascii="Times New Roman" w:eastAsia="Times New Roman" w:hAnsi="Times New Roman" w:cs="Times New Roman"/>
          <w:sz w:val="24"/>
          <w:szCs w:val="24"/>
        </w:rPr>
        <w:t xml:space="preserve">. На 1 января 2017 года муниципальный долг составил 497558,4 </w:t>
      </w:r>
      <w:proofErr w:type="spellStart"/>
      <w:r w:rsidRPr="00617508">
        <w:rPr>
          <w:rFonts w:ascii="Times New Roman" w:eastAsia="Times New Roman" w:hAnsi="Times New Roman" w:cs="Times New Roman"/>
          <w:sz w:val="24"/>
          <w:szCs w:val="24"/>
        </w:rPr>
        <w:t>тыс.руб</w:t>
      </w:r>
      <w:proofErr w:type="spellEnd"/>
      <w:r w:rsidRPr="00617508">
        <w:rPr>
          <w:rFonts w:ascii="Times New Roman" w:eastAsia="Times New Roman" w:hAnsi="Times New Roman" w:cs="Times New Roman"/>
          <w:sz w:val="24"/>
          <w:szCs w:val="24"/>
        </w:rPr>
        <w:t xml:space="preserve">., в том числе: банковские кредиты – 185000,0 </w:t>
      </w:r>
      <w:proofErr w:type="spellStart"/>
      <w:r w:rsidRPr="00617508">
        <w:rPr>
          <w:rFonts w:ascii="Times New Roman" w:eastAsia="Times New Roman" w:hAnsi="Times New Roman" w:cs="Times New Roman"/>
          <w:sz w:val="24"/>
          <w:szCs w:val="24"/>
        </w:rPr>
        <w:t>тыс.руб</w:t>
      </w:r>
      <w:proofErr w:type="spellEnd"/>
      <w:r w:rsidRPr="00617508">
        <w:rPr>
          <w:rFonts w:ascii="Times New Roman" w:eastAsia="Times New Roman" w:hAnsi="Times New Roman" w:cs="Times New Roman"/>
          <w:sz w:val="24"/>
          <w:szCs w:val="24"/>
        </w:rPr>
        <w:t xml:space="preserve">., бюджетные кредиты – 312558,4 </w:t>
      </w:r>
      <w:proofErr w:type="spellStart"/>
      <w:r w:rsidRPr="00617508">
        <w:rPr>
          <w:rFonts w:ascii="Times New Roman" w:eastAsia="Times New Roman" w:hAnsi="Times New Roman" w:cs="Times New Roman"/>
          <w:sz w:val="24"/>
          <w:szCs w:val="24"/>
        </w:rPr>
        <w:t>тыс.руб</w:t>
      </w:r>
      <w:proofErr w:type="spellEnd"/>
      <w:r w:rsidRPr="00617508">
        <w:rPr>
          <w:rFonts w:ascii="Times New Roman" w:eastAsia="Times New Roman" w:hAnsi="Times New Roman" w:cs="Times New Roman"/>
          <w:sz w:val="24"/>
          <w:szCs w:val="24"/>
        </w:rPr>
        <w:t xml:space="preserve">. (на 1 января 2016 года муниципальный долг – 840262,2 </w:t>
      </w:r>
      <w:proofErr w:type="spellStart"/>
      <w:r w:rsidRPr="00617508">
        <w:rPr>
          <w:rFonts w:ascii="Times New Roman" w:eastAsia="Times New Roman" w:hAnsi="Times New Roman" w:cs="Times New Roman"/>
          <w:sz w:val="24"/>
          <w:szCs w:val="24"/>
        </w:rPr>
        <w:t>тыс.руб</w:t>
      </w:r>
      <w:proofErr w:type="spellEnd"/>
      <w:r w:rsidRPr="00617508">
        <w:rPr>
          <w:rFonts w:ascii="Times New Roman" w:eastAsia="Times New Roman" w:hAnsi="Times New Roman" w:cs="Times New Roman"/>
          <w:sz w:val="24"/>
          <w:szCs w:val="24"/>
        </w:rPr>
        <w:t xml:space="preserve">., в том числе: банковские кредиты – 185000,0 </w:t>
      </w:r>
      <w:proofErr w:type="spellStart"/>
      <w:r w:rsidRPr="00617508">
        <w:rPr>
          <w:rFonts w:ascii="Times New Roman" w:eastAsia="Times New Roman" w:hAnsi="Times New Roman" w:cs="Times New Roman"/>
          <w:sz w:val="24"/>
          <w:szCs w:val="24"/>
        </w:rPr>
        <w:t>тыс</w:t>
      </w:r>
      <w:proofErr w:type="gramStart"/>
      <w:r w:rsidRPr="00617508">
        <w:rPr>
          <w:rFonts w:ascii="Times New Roman" w:eastAsia="Times New Roman" w:hAnsi="Times New Roman" w:cs="Times New Roman"/>
          <w:sz w:val="24"/>
          <w:szCs w:val="24"/>
        </w:rPr>
        <w:t>.р</w:t>
      </w:r>
      <w:proofErr w:type="gramEnd"/>
      <w:r w:rsidRPr="00617508">
        <w:rPr>
          <w:rFonts w:ascii="Times New Roman" w:eastAsia="Times New Roman" w:hAnsi="Times New Roman" w:cs="Times New Roman"/>
          <w:sz w:val="24"/>
          <w:szCs w:val="24"/>
        </w:rPr>
        <w:t>уб</w:t>
      </w:r>
      <w:proofErr w:type="spellEnd"/>
      <w:r w:rsidRPr="00617508">
        <w:rPr>
          <w:rFonts w:ascii="Times New Roman" w:eastAsia="Times New Roman" w:hAnsi="Times New Roman" w:cs="Times New Roman"/>
          <w:sz w:val="24"/>
          <w:szCs w:val="24"/>
        </w:rPr>
        <w:t xml:space="preserve">., бюджетный кредит – 655262,2 </w:t>
      </w:r>
      <w:proofErr w:type="spellStart"/>
      <w:r w:rsidRPr="00617508">
        <w:rPr>
          <w:rFonts w:ascii="Times New Roman" w:eastAsia="Times New Roman" w:hAnsi="Times New Roman" w:cs="Times New Roman"/>
          <w:sz w:val="24"/>
          <w:szCs w:val="24"/>
        </w:rPr>
        <w:t>тыс.руб</w:t>
      </w:r>
      <w:proofErr w:type="spellEnd"/>
      <w:r w:rsidRPr="00617508">
        <w:rPr>
          <w:rFonts w:ascii="Times New Roman" w:eastAsia="Times New Roman" w:hAnsi="Times New Roman" w:cs="Times New Roman"/>
          <w:sz w:val="24"/>
          <w:szCs w:val="24"/>
        </w:rPr>
        <w:t xml:space="preserve">.). В 2016 году за счет дотации на поддержку мер по обеспечению сбалансированности бюджетов, предоставленной бюджету города были погашены бюджетные кредиты на сумму 347000,0 </w:t>
      </w:r>
      <w:proofErr w:type="spellStart"/>
      <w:r w:rsidRPr="00617508">
        <w:rPr>
          <w:rFonts w:ascii="Times New Roman" w:eastAsia="Times New Roman" w:hAnsi="Times New Roman" w:cs="Times New Roman"/>
          <w:sz w:val="24"/>
          <w:szCs w:val="24"/>
        </w:rPr>
        <w:t>тыс</w:t>
      </w:r>
      <w:proofErr w:type="gramStart"/>
      <w:r w:rsidRPr="00617508">
        <w:rPr>
          <w:rFonts w:ascii="Times New Roman" w:eastAsia="Times New Roman" w:hAnsi="Times New Roman" w:cs="Times New Roman"/>
          <w:sz w:val="24"/>
          <w:szCs w:val="24"/>
        </w:rPr>
        <w:t>.р</w:t>
      </w:r>
      <w:proofErr w:type="gramEnd"/>
      <w:r w:rsidRPr="00617508">
        <w:rPr>
          <w:rFonts w:ascii="Times New Roman" w:eastAsia="Times New Roman" w:hAnsi="Times New Roman" w:cs="Times New Roman"/>
          <w:sz w:val="24"/>
          <w:szCs w:val="24"/>
        </w:rPr>
        <w:t>уб</w:t>
      </w:r>
      <w:proofErr w:type="spellEnd"/>
      <w:r w:rsidRPr="00617508">
        <w:rPr>
          <w:rFonts w:ascii="Times New Roman" w:eastAsia="Times New Roman" w:hAnsi="Times New Roman" w:cs="Times New Roman"/>
          <w:sz w:val="24"/>
          <w:szCs w:val="24"/>
        </w:rPr>
        <w:t xml:space="preserve">. Также были списаны бюджетные кредиты, со сроком погашения в 2016 году, на сумму 125 903,8 </w:t>
      </w:r>
      <w:proofErr w:type="spellStart"/>
      <w:r w:rsidRPr="00617508">
        <w:rPr>
          <w:rFonts w:ascii="Times New Roman" w:eastAsia="Times New Roman" w:hAnsi="Times New Roman" w:cs="Times New Roman"/>
          <w:sz w:val="24"/>
          <w:szCs w:val="24"/>
        </w:rPr>
        <w:t>тыс.руб</w:t>
      </w:r>
      <w:proofErr w:type="spellEnd"/>
      <w:r w:rsidRPr="00617508">
        <w:rPr>
          <w:rFonts w:ascii="Times New Roman" w:eastAsia="Times New Roman" w:hAnsi="Times New Roman" w:cs="Times New Roman"/>
          <w:sz w:val="24"/>
          <w:szCs w:val="24"/>
        </w:rPr>
        <w:t xml:space="preserve">. </w:t>
      </w:r>
      <w:r w:rsidRPr="00617508">
        <w:rPr>
          <w:rFonts w:ascii="Times New Roman" w:eastAsia="Times New Roman" w:hAnsi="Times New Roman" w:cs="Times New Roman"/>
          <w:iCs/>
          <w:sz w:val="24"/>
          <w:szCs w:val="24"/>
        </w:rPr>
        <w:t xml:space="preserve">В 2016 году из бюджета города Глазова не предоставлялись юридическим и физическим лицам бюджетные кредиты и муниципальные гарантии. Исполнение бюджета по расходам за </w:t>
      </w:r>
      <w:r w:rsidRPr="00617508">
        <w:rPr>
          <w:rFonts w:ascii="Times New Roman" w:eastAsia="Times New Roman" w:hAnsi="Times New Roman" w:cs="Times New Roman"/>
          <w:iCs/>
          <w:sz w:val="24"/>
          <w:szCs w:val="24"/>
        </w:rPr>
        <w:lastRenderedPageBreak/>
        <w:t xml:space="preserve">2016 года составило 2084218,0 тыс. руб. или 82,9 % от уточненного плана. </w:t>
      </w:r>
      <w:r w:rsidRPr="00617508">
        <w:rPr>
          <w:rFonts w:ascii="Times New Roman" w:eastAsia="Times New Roman" w:hAnsi="Times New Roman" w:cs="Times New Roman"/>
          <w:sz w:val="24"/>
          <w:szCs w:val="24"/>
        </w:rPr>
        <w:t xml:space="preserve">Отрицательная динамика по отдельным разделам расходов: жилищно-коммунальное хозяйство – по программе переселения расходы в 2015 г. составили 164,6 </w:t>
      </w:r>
      <w:proofErr w:type="spellStart"/>
      <w:r w:rsidRPr="00617508">
        <w:rPr>
          <w:rFonts w:ascii="Times New Roman" w:eastAsia="Times New Roman" w:hAnsi="Times New Roman" w:cs="Times New Roman"/>
          <w:sz w:val="24"/>
          <w:szCs w:val="24"/>
        </w:rPr>
        <w:t>млн</w:t>
      </w:r>
      <w:proofErr w:type="gramStart"/>
      <w:r w:rsidRPr="00617508">
        <w:rPr>
          <w:rFonts w:ascii="Times New Roman" w:eastAsia="Times New Roman" w:hAnsi="Times New Roman" w:cs="Times New Roman"/>
          <w:sz w:val="24"/>
          <w:szCs w:val="24"/>
        </w:rPr>
        <w:t>.р</w:t>
      </w:r>
      <w:proofErr w:type="gramEnd"/>
      <w:r w:rsidRPr="00617508">
        <w:rPr>
          <w:rFonts w:ascii="Times New Roman" w:eastAsia="Times New Roman" w:hAnsi="Times New Roman" w:cs="Times New Roman"/>
          <w:sz w:val="24"/>
          <w:szCs w:val="24"/>
        </w:rPr>
        <w:t>уб</w:t>
      </w:r>
      <w:proofErr w:type="spellEnd"/>
      <w:r w:rsidRPr="00617508">
        <w:rPr>
          <w:rFonts w:ascii="Times New Roman" w:eastAsia="Times New Roman" w:hAnsi="Times New Roman" w:cs="Times New Roman"/>
          <w:sz w:val="24"/>
          <w:szCs w:val="24"/>
        </w:rPr>
        <w:t xml:space="preserve">. (полностью завершены и оплачены работы по этапу 2014 года, оплачены частично выполненные работы по этапу 2015 года), в 2016 году расходы составили 130,0 </w:t>
      </w:r>
      <w:proofErr w:type="spellStart"/>
      <w:r w:rsidRPr="00617508">
        <w:rPr>
          <w:rFonts w:ascii="Times New Roman" w:eastAsia="Times New Roman" w:hAnsi="Times New Roman" w:cs="Times New Roman"/>
          <w:sz w:val="24"/>
          <w:szCs w:val="24"/>
        </w:rPr>
        <w:t>млн.руб</w:t>
      </w:r>
      <w:proofErr w:type="spellEnd"/>
      <w:r w:rsidRPr="00617508">
        <w:rPr>
          <w:rFonts w:ascii="Times New Roman" w:eastAsia="Times New Roman" w:hAnsi="Times New Roman" w:cs="Times New Roman"/>
          <w:sz w:val="24"/>
          <w:szCs w:val="24"/>
        </w:rPr>
        <w:t xml:space="preserve">. (не завершены работы по этапу 2015 года); культура и кинематография – в 2015 году выделялись средства на кап. вложения за счет бюджета УР и города Глазова в сумме 7,6 </w:t>
      </w:r>
      <w:proofErr w:type="spellStart"/>
      <w:r w:rsidRPr="00617508">
        <w:rPr>
          <w:rFonts w:ascii="Times New Roman" w:eastAsia="Times New Roman" w:hAnsi="Times New Roman" w:cs="Times New Roman"/>
          <w:sz w:val="24"/>
          <w:szCs w:val="24"/>
        </w:rPr>
        <w:t>млн</w:t>
      </w:r>
      <w:proofErr w:type="gramStart"/>
      <w:r w:rsidRPr="00617508">
        <w:rPr>
          <w:rFonts w:ascii="Times New Roman" w:eastAsia="Times New Roman" w:hAnsi="Times New Roman" w:cs="Times New Roman"/>
          <w:sz w:val="24"/>
          <w:szCs w:val="24"/>
        </w:rPr>
        <w:t>.р</w:t>
      </w:r>
      <w:proofErr w:type="gramEnd"/>
      <w:r w:rsidRPr="00617508">
        <w:rPr>
          <w:rFonts w:ascii="Times New Roman" w:eastAsia="Times New Roman" w:hAnsi="Times New Roman" w:cs="Times New Roman"/>
          <w:sz w:val="24"/>
          <w:szCs w:val="24"/>
        </w:rPr>
        <w:t>уб</w:t>
      </w:r>
      <w:proofErr w:type="spellEnd"/>
      <w:r w:rsidRPr="00617508">
        <w:rPr>
          <w:rFonts w:ascii="Times New Roman" w:eastAsia="Times New Roman" w:hAnsi="Times New Roman" w:cs="Times New Roman"/>
          <w:sz w:val="24"/>
          <w:szCs w:val="24"/>
        </w:rPr>
        <w:t xml:space="preserve">. (кап. ремонт здания ОКЦ «Россия», кредиторская задолженность по благоустройству парка им. Горького), в 2016 году выделено средств в сумме 1,3 </w:t>
      </w:r>
      <w:proofErr w:type="spellStart"/>
      <w:r w:rsidRPr="00617508">
        <w:rPr>
          <w:rFonts w:ascii="Times New Roman" w:eastAsia="Times New Roman" w:hAnsi="Times New Roman" w:cs="Times New Roman"/>
          <w:sz w:val="24"/>
          <w:szCs w:val="24"/>
        </w:rPr>
        <w:t>млн.руб</w:t>
      </w:r>
      <w:proofErr w:type="spellEnd"/>
      <w:r w:rsidRPr="00617508">
        <w:rPr>
          <w:rFonts w:ascii="Times New Roman" w:eastAsia="Times New Roman" w:hAnsi="Times New Roman" w:cs="Times New Roman"/>
          <w:sz w:val="24"/>
          <w:szCs w:val="24"/>
        </w:rPr>
        <w:t xml:space="preserve">. (кап. ремонт здания ОКЦ «Россия» - средства бюджета УР); социальная политика – до 2015 года предоставление гражданам субсидии на оплату жилого помещения и коммунальных услуг осуществлялось через бюджет города, с 2016 года платежи осуществляются через МФЦ, также с 01.01.2016 года МФЦ передан с местного уровня бюджета </w:t>
      </w:r>
      <w:proofErr w:type="gramStart"/>
      <w:r w:rsidRPr="00617508">
        <w:rPr>
          <w:rFonts w:ascii="Times New Roman" w:eastAsia="Times New Roman" w:hAnsi="Times New Roman" w:cs="Times New Roman"/>
          <w:sz w:val="24"/>
          <w:szCs w:val="24"/>
        </w:rPr>
        <w:t>на</w:t>
      </w:r>
      <w:proofErr w:type="gramEnd"/>
      <w:r w:rsidRPr="00617508">
        <w:rPr>
          <w:rFonts w:ascii="Times New Roman" w:eastAsia="Times New Roman" w:hAnsi="Times New Roman" w:cs="Times New Roman"/>
          <w:sz w:val="24"/>
          <w:szCs w:val="24"/>
        </w:rPr>
        <w:t xml:space="preserve"> республиканский. Увеличение расходов на обслуживание муниципального долга связано с ростом в 2015 году ставок по коммерческим кредитам (по </w:t>
      </w:r>
      <w:proofErr w:type="gramStart"/>
      <w:r w:rsidRPr="00617508">
        <w:rPr>
          <w:rFonts w:ascii="Times New Roman" w:eastAsia="Times New Roman" w:hAnsi="Times New Roman" w:cs="Times New Roman"/>
          <w:sz w:val="24"/>
          <w:szCs w:val="24"/>
        </w:rPr>
        <w:t>кредитам</w:t>
      </w:r>
      <w:proofErr w:type="gramEnd"/>
      <w:r w:rsidRPr="00617508">
        <w:rPr>
          <w:rFonts w:ascii="Times New Roman" w:eastAsia="Times New Roman" w:hAnsi="Times New Roman" w:cs="Times New Roman"/>
          <w:sz w:val="24"/>
          <w:szCs w:val="24"/>
        </w:rPr>
        <w:t xml:space="preserve"> полученным в 2015 году со сроком погашения в 2016 году). </w:t>
      </w:r>
      <w:r w:rsidRPr="00617508">
        <w:rPr>
          <w:rFonts w:ascii="Times New Roman" w:eastAsia="Times New Roman" w:hAnsi="Times New Roman" w:cs="Times New Roman"/>
          <w:bCs/>
          <w:sz w:val="24"/>
          <w:szCs w:val="24"/>
        </w:rPr>
        <w:t xml:space="preserve">Почти 84 % расходов бюджета города Глазова за 2016 год приходится на социальную сферу: образование, социальная поддержка граждан, </w:t>
      </w:r>
      <w:proofErr w:type="spellStart"/>
      <w:r w:rsidRPr="00617508">
        <w:rPr>
          <w:rFonts w:ascii="Times New Roman" w:eastAsia="Times New Roman" w:hAnsi="Times New Roman" w:cs="Times New Roman"/>
          <w:bCs/>
          <w:sz w:val="24"/>
          <w:szCs w:val="24"/>
        </w:rPr>
        <w:t>физ</w:t>
      </w:r>
      <w:proofErr w:type="gramStart"/>
      <w:r w:rsidRPr="00617508">
        <w:rPr>
          <w:rFonts w:ascii="Times New Roman" w:eastAsia="Times New Roman" w:hAnsi="Times New Roman" w:cs="Times New Roman"/>
          <w:bCs/>
          <w:sz w:val="24"/>
          <w:szCs w:val="24"/>
        </w:rPr>
        <w:t>.к</w:t>
      </w:r>
      <w:proofErr w:type="gramEnd"/>
      <w:r w:rsidRPr="00617508">
        <w:rPr>
          <w:rFonts w:ascii="Times New Roman" w:eastAsia="Times New Roman" w:hAnsi="Times New Roman" w:cs="Times New Roman"/>
          <w:bCs/>
          <w:sz w:val="24"/>
          <w:szCs w:val="24"/>
        </w:rPr>
        <w:t>ультуру</w:t>
      </w:r>
      <w:proofErr w:type="spellEnd"/>
      <w:r w:rsidRPr="00617508">
        <w:rPr>
          <w:rFonts w:ascii="Times New Roman" w:eastAsia="Times New Roman" w:hAnsi="Times New Roman" w:cs="Times New Roman"/>
          <w:bCs/>
          <w:sz w:val="24"/>
          <w:szCs w:val="24"/>
        </w:rPr>
        <w:t xml:space="preserve"> и спорт, культура. Отрицательная динамика исполнения программ: </w:t>
      </w:r>
      <w:r w:rsidRPr="00617508">
        <w:rPr>
          <w:rFonts w:ascii="Times New Roman" w:eastAsia="Times New Roman" w:hAnsi="Times New Roman" w:cs="Times New Roman"/>
          <w:sz w:val="24"/>
          <w:szCs w:val="24"/>
        </w:rPr>
        <w:t>развитие культуры – в связи с уменьшением суммы кап</w:t>
      </w:r>
      <w:proofErr w:type="gramStart"/>
      <w:r w:rsidRPr="00617508">
        <w:rPr>
          <w:rFonts w:ascii="Times New Roman" w:eastAsia="Times New Roman" w:hAnsi="Times New Roman" w:cs="Times New Roman"/>
          <w:sz w:val="24"/>
          <w:szCs w:val="24"/>
        </w:rPr>
        <w:t>.</w:t>
      </w:r>
      <w:proofErr w:type="gramEnd"/>
      <w:r w:rsidRPr="00617508">
        <w:rPr>
          <w:rFonts w:ascii="Times New Roman" w:eastAsia="Times New Roman" w:hAnsi="Times New Roman" w:cs="Times New Roman"/>
          <w:sz w:val="24"/>
          <w:szCs w:val="24"/>
        </w:rPr>
        <w:t xml:space="preserve"> </w:t>
      </w:r>
      <w:proofErr w:type="gramStart"/>
      <w:r w:rsidRPr="00617508">
        <w:rPr>
          <w:rFonts w:ascii="Times New Roman" w:eastAsia="Times New Roman" w:hAnsi="Times New Roman" w:cs="Times New Roman"/>
          <w:sz w:val="24"/>
          <w:szCs w:val="24"/>
        </w:rPr>
        <w:t>в</w:t>
      </w:r>
      <w:proofErr w:type="gramEnd"/>
      <w:r w:rsidRPr="00617508">
        <w:rPr>
          <w:rFonts w:ascii="Times New Roman" w:eastAsia="Times New Roman" w:hAnsi="Times New Roman" w:cs="Times New Roman"/>
          <w:sz w:val="24"/>
          <w:szCs w:val="24"/>
        </w:rPr>
        <w:t xml:space="preserve">ложений в 2016 году по отношению к 2015 году; </w:t>
      </w:r>
      <w:proofErr w:type="gramStart"/>
      <w:r w:rsidRPr="00617508">
        <w:rPr>
          <w:rFonts w:ascii="Times New Roman" w:eastAsia="Times New Roman" w:hAnsi="Times New Roman" w:cs="Times New Roman"/>
          <w:sz w:val="24"/>
          <w:szCs w:val="24"/>
        </w:rPr>
        <w:t xml:space="preserve">социальная поддержка населения – по программе переселения из аварийного жилья в связи с незаконченными в 2016 году работами по этапу 2015 года, </w:t>
      </w:r>
      <w:r w:rsidRPr="00617508">
        <w:rPr>
          <w:rFonts w:ascii="Times New Roman" w:eastAsia="Times New Roman" w:hAnsi="Times New Roman" w:cs="Times New Roman"/>
          <w:color w:val="FF6600"/>
          <w:sz w:val="24"/>
          <w:szCs w:val="24"/>
        </w:rPr>
        <w:t xml:space="preserve"> </w:t>
      </w:r>
      <w:r w:rsidRPr="00617508">
        <w:rPr>
          <w:rFonts w:ascii="Times New Roman" w:eastAsia="Times New Roman" w:hAnsi="Times New Roman" w:cs="Times New Roman"/>
          <w:sz w:val="24"/>
          <w:szCs w:val="24"/>
        </w:rPr>
        <w:t>а также в связи с предоставлением с 2016 года  субсидии гражданам  на оплату жилого помещения и коммунальных услуг через МФЦ, (с 01.01.2016 года МФЦ передан с местного уровня бюджета на республиканский);</w:t>
      </w:r>
      <w:proofErr w:type="gramEnd"/>
      <w:r w:rsidRPr="00617508">
        <w:rPr>
          <w:rFonts w:ascii="Times New Roman" w:eastAsia="Times New Roman" w:hAnsi="Times New Roman" w:cs="Times New Roman"/>
          <w:sz w:val="24"/>
          <w:szCs w:val="24"/>
        </w:rPr>
        <w:t xml:space="preserve"> непрограммные направления – в 2016 году не завершены работы, связанные с реализацией наказов избирателей, финансируемые из бюджета УР (исполнение в 2015 г. – 5,5 </w:t>
      </w:r>
      <w:proofErr w:type="spellStart"/>
      <w:r w:rsidRPr="00617508">
        <w:rPr>
          <w:rFonts w:ascii="Times New Roman" w:eastAsia="Times New Roman" w:hAnsi="Times New Roman" w:cs="Times New Roman"/>
          <w:sz w:val="24"/>
          <w:szCs w:val="24"/>
        </w:rPr>
        <w:t>млн</w:t>
      </w:r>
      <w:proofErr w:type="gramStart"/>
      <w:r w:rsidRPr="00617508">
        <w:rPr>
          <w:rFonts w:ascii="Times New Roman" w:eastAsia="Times New Roman" w:hAnsi="Times New Roman" w:cs="Times New Roman"/>
          <w:sz w:val="24"/>
          <w:szCs w:val="24"/>
        </w:rPr>
        <w:t>.р</w:t>
      </w:r>
      <w:proofErr w:type="gramEnd"/>
      <w:r w:rsidRPr="00617508">
        <w:rPr>
          <w:rFonts w:ascii="Times New Roman" w:eastAsia="Times New Roman" w:hAnsi="Times New Roman" w:cs="Times New Roman"/>
          <w:sz w:val="24"/>
          <w:szCs w:val="24"/>
        </w:rPr>
        <w:t>уб</w:t>
      </w:r>
      <w:proofErr w:type="spellEnd"/>
      <w:r w:rsidRPr="00617508">
        <w:rPr>
          <w:rFonts w:ascii="Times New Roman" w:eastAsia="Times New Roman" w:hAnsi="Times New Roman" w:cs="Times New Roman"/>
          <w:sz w:val="24"/>
          <w:szCs w:val="24"/>
        </w:rPr>
        <w:t xml:space="preserve">., 2016 г. – 3,5 </w:t>
      </w:r>
      <w:proofErr w:type="spellStart"/>
      <w:r w:rsidRPr="00617508">
        <w:rPr>
          <w:rFonts w:ascii="Times New Roman" w:eastAsia="Times New Roman" w:hAnsi="Times New Roman" w:cs="Times New Roman"/>
          <w:sz w:val="24"/>
          <w:szCs w:val="24"/>
        </w:rPr>
        <w:t>млн.руб</w:t>
      </w:r>
      <w:proofErr w:type="spellEnd"/>
      <w:r w:rsidRPr="00617508">
        <w:rPr>
          <w:rFonts w:ascii="Times New Roman" w:eastAsia="Times New Roman" w:hAnsi="Times New Roman" w:cs="Times New Roman"/>
          <w:sz w:val="24"/>
          <w:szCs w:val="24"/>
        </w:rPr>
        <w:t xml:space="preserve">.), некоторые виды расходов перенесены в программы (ФОТ Главы города), в 2015 году поступали средства из бюджета УР на ремонт МФЦ 1,3 </w:t>
      </w:r>
      <w:proofErr w:type="spellStart"/>
      <w:r w:rsidRPr="00617508">
        <w:rPr>
          <w:rFonts w:ascii="Times New Roman" w:eastAsia="Times New Roman" w:hAnsi="Times New Roman" w:cs="Times New Roman"/>
          <w:sz w:val="24"/>
          <w:szCs w:val="24"/>
        </w:rPr>
        <w:t>млн.руб</w:t>
      </w:r>
      <w:proofErr w:type="spellEnd"/>
      <w:r w:rsidRPr="00617508">
        <w:rPr>
          <w:rFonts w:ascii="Times New Roman" w:eastAsia="Times New Roman" w:hAnsi="Times New Roman" w:cs="Times New Roman"/>
          <w:sz w:val="24"/>
          <w:szCs w:val="24"/>
        </w:rPr>
        <w:t xml:space="preserve">. Общая кредиторская задолженность муниципальных учреждений города Глазова на 01.01.2017 года составила 213944,3 </w:t>
      </w:r>
      <w:proofErr w:type="spellStart"/>
      <w:r w:rsidRPr="00617508">
        <w:rPr>
          <w:rFonts w:ascii="Times New Roman" w:eastAsia="Times New Roman" w:hAnsi="Times New Roman" w:cs="Times New Roman"/>
          <w:sz w:val="24"/>
          <w:szCs w:val="24"/>
        </w:rPr>
        <w:t>тыс</w:t>
      </w:r>
      <w:proofErr w:type="gramStart"/>
      <w:r w:rsidRPr="00617508">
        <w:rPr>
          <w:rFonts w:ascii="Times New Roman" w:eastAsia="Times New Roman" w:hAnsi="Times New Roman" w:cs="Times New Roman"/>
          <w:sz w:val="24"/>
          <w:szCs w:val="24"/>
        </w:rPr>
        <w:t>.р</w:t>
      </w:r>
      <w:proofErr w:type="gramEnd"/>
      <w:r w:rsidRPr="00617508">
        <w:rPr>
          <w:rFonts w:ascii="Times New Roman" w:eastAsia="Times New Roman" w:hAnsi="Times New Roman" w:cs="Times New Roman"/>
          <w:sz w:val="24"/>
          <w:szCs w:val="24"/>
        </w:rPr>
        <w:t>уб</w:t>
      </w:r>
      <w:proofErr w:type="spellEnd"/>
      <w:r w:rsidRPr="00617508">
        <w:rPr>
          <w:rFonts w:ascii="Times New Roman" w:eastAsia="Times New Roman" w:hAnsi="Times New Roman" w:cs="Times New Roman"/>
          <w:sz w:val="24"/>
          <w:szCs w:val="24"/>
        </w:rPr>
        <w:t xml:space="preserve">., в </w:t>
      </w:r>
      <w:proofErr w:type="spellStart"/>
      <w:r w:rsidRPr="00617508">
        <w:rPr>
          <w:rFonts w:ascii="Times New Roman" w:eastAsia="Times New Roman" w:hAnsi="Times New Roman" w:cs="Times New Roman"/>
          <w:sz w:val="24"/>
          <w:szCs w:val="24"/>
        </w:rPr>
        <w:t>т.ч</w:t>
      </w:r>
      <w:proofErr w:type="spellEnd"/>
      <w:r w:rsidRPr="00617508">
        <w:rPr>
          <w:rFonts w:ascii="Times New Roman" w:eastAsia="Times New Roman" w:hAnsi="Times New Roman" w:cs="Times New Roman"/>
          <w:sz w:val="24"/>
          <w:szCs w:val="24"/>
        </w:rPr>
        <w:t xml:space="preserve">. просроченная задолженность – 122991,0 </w:t>
      </w:r>
      <w:proofErr w:type="spellStart"/>
      <w:r w:rsidRPr="00617508">
        <w:rPr>
          <w:rFonts w:ascii="Times New Roman" w:eastAsia="Times New Roman" w:hAnsi="Times New Roman" w:cs="Times New Roman"/>
          <w:sz w:val="24"/>
          <w:szCs w:val="24"/>
        </w:rPr>
        <w:t>тыс.руб</w:t>
      </w:r>
      <w:proofErr w:type="spellEnd"/>
      <w:r w:rsidRPr="00617508">
        <w:rPr>
          <w:rFonts w:ascii="Times New Roman" w:eastAsia="Times New Roman" w:hAnsi="Times New Roman" w:cs="Times New Roman"/>
          <w:sz w:val="24"/>
          <w:szCs w:val="24"/>
        </w:rPr>
        <w:t xml:space="preserve">. На 1 января 2016 года кредиторская задолженность составляла 76529,0 </w:t>
      </w:r>
      <w:proofErr w:type="spellStart"/>
      <w:r w:rsidRPr="00617508">
        <w:rPr>
          <w:rFonts w:ascii="Times New Roman" w:eastAsia="Times New Roman" w:hAnsi="Times New Roman" w:cs="Times New Roman"/>
          <w:sz w:val="24"/>
          <w:szCs w:val="24"/>
        </w:rPr>
        <w:t>тыс.руб</w:t>
      </w:r>
      <w:proofErr w:type="spellEnd"/>
      <w:r w:rsidRPr="00617508">
        <w:rPr>
          <w:rFonts w:ascii="Times New Roman" w:eastAsia="Times New Roman" w:hAnsi="Times New Roman" w:cs="Times New Roman"/>
          <w:sz w:val="24"/>
          <w:szCs w:val="24"/>
        </w:rPr>
        <w:t xml:space="preserve">., в том числе просроченная – 41836,6 </w:t>
      </w:r>
      <w:proofErr w:type="spellStart"/>
      <w:r w:rsidRPr="00617508">
        <w:rPr>
          <w:rFonts w:ascii="Times New Roman" w:eastAsia="Times New Roman" w:hAnsi="Times New Roman" w:cs="Times New Roman"/>
          <w:sz w:val="24"/>
          <w:szCs w:val="24"/>
        </w:rPr>
        <w:t>тыс.руб</w:t>
      </w:r>
      <w:proofErr w:type="spellEnd"/>
      <w:r w:rsidRPr="00617508">
        <w:rPr>
          <w:rFonts w:ascii="Times New Roman" w:eastAsia="Times New Roman" w:hAnsi="Times New Roman" w:cs="Times New Roman"/>
          <w:sz w:val="24"/>
          <w:szCs w:val="24"/>
        </w:rPr>
        <w:t>.</w:t>
      </w:r>
    </w:p>
    <w:p w:rsidR="00617508" w:rsidRPr="00617508" w:rsidRDefault="00617508" w:rsidP="00617508">
      <w:pPr>
        <w:tabs>
          <w:tab w:val="left" w:pos="709"/>
        </w:tabs>
        <w:suppressAutoHyphens/>
        <w:autoSpaceDN w:val="0"/>
        <w:spacing w:after="0" w:line="240" w:lineRule="auto"/>
        <w:ind w:firstLine="709"/>
        <w:jc w:val="both"/>
        <w:textAlignment w:val="baseline"/>
        <w:rPr>
          <w:rFonts w:ascii="Times New Roman" w:eastAsia="SimSun" w:hAnsi="Times New Roman" w:cs="Times New Roman"/>
          <w:kern w:val="3"/>
          <w:sz w:val="24"/>
          <w:szCs w:val="24"/>
          <w:lang w:eastAsia="zh-CN" w:bidi="hi-IN"/>
        </w:rPr>
      </w:pPr>
      <w:r w:rsidRPr="00617508">
        <w:rPr>
          <w:rFonts w:ascii="Times New Roman" w:eastAsia="SimSun" w:hAnsi="Times New Roman" w:cs="Times New Roman"/>
          <w:kern w:val="3"/>
          <w:sz w:val="24"/>
          <w:szCs w:val="24"/>
          <w:lang w:eastAsia="zh-CN" w:bidi="hi-IN"/>
        </w:rPr>
        <w:t>Рост просроченной кредиторской задолженности связан с недофинансированием из бюджета УР в 2016 году мероприятий по Соглашению с ГК «</w:t>
      </w:r>
      <w:proofErr w:type="spellStart"/>
      <w:r w:rsidRPr="00617508">
        <w:rPr>
          <w:rFonts w:ascii="Times New Roman" w:eastAsia="SimSun" w:hAnsi="Times New Roman" w:cs="Times New Roman"/>
          <w:kern w:val="3"/>
          <w:sz w:val="24"/>
          <w:szCs w:val="24"/>
          <w:lang w:eastAsia="zh-CN" w:bidi="hi-IN"/>
        </w:rPr>
        <w:t>Росатом</w:t>
      </w:r>
      <w:proofErr w:type="spellEnd"/>
      <w:r w:rsidRPr="00617508">
        <w:rPr>
          <w:rFonts w:ascii="Times New Roman" w:eastAsia="SimSun" w:hAnsi="Times New Roman" w:cs="Times New Roman"/>
          <w:kern w:val="3"/>
          <w:sz w:val="24"/>
          <w:szCs w:val="24"/>
          <w:lang w:eastAsia="zh-CN" w:bidi="hi-IN"/>
        </w:rPr>
        <w:t>». Из общей просроченной задолженности 94513,2 тыс. руб. составляет задолженность по мероприятиям по Соглашению с ГК «</w:t>
      </w:r>
      <w:proofErr w:type="spellStart"/>
      <w:r w:rsidRPr="00617508">
        <w:rPr>
          <w:rFonts w:ascii="Times New Roman" w:eastAsia="SimSun" w:hAnsi="Times New Roman" w:cs="Times New Roman"/>
          <w:kern w:val="3"/>
          <w:sz w:val="24"/>
          <w:szCs w:val="24"/>
          <w:lang w:eastAsia="zh-CN" w:bidi="hi-IN"/>
        </w:rPr>
        <w:t>Росатом</w:t>
      </w:r>
      <w:proofErr w:type="spellEnd"/>
      <w:r w:rsidRPr="00617508">
        <w:rPr>
          <w:rFonts w:ascii="Times New Roman" w:eastAsia="SimSun" w:hAnsi="Times New Roman" w:cs="Times New Roman"/>
          <w:kern w:val="3"/>
          <w:sz w:val="24"/>
          <w:szCs w:val="24"/>
          <w:lang w:eastAsia="zh-CN" w:bidi="hi-IN"/>
        </w:rPr>
        <w:t xml:space="preserve">» (60702,6 тыс. руб. кап. ремонт и строительство спорт. сооружений, 14004,0 </w:t>
      </w:r>
      <w:proofErr w:type="spellStart"/>
      <w:r w:rsidRPr="00617508">
        <w:rPr>
          <w:rFonts w:ascii="Times New Roman" w:eastAsia="SimSun" w:hAnsi="Times New Roman" w:cs="Times New Roman"/>
          <w:kern w:val="3"/>
          <w:sz w:val="24"/>
          <w:szCs w:val="24"/>
          <w:lang w:eastAsia="zh-CN" w:bidi="hi-IN"/>
        </w:rPr>
        <w:t>тыс</w:t>
      </w:r>
      <w:proofErr w:type="gramStart"/>
      <w:r w:rsidRPr="00617508">
        <w:rPr>
          <w:rFonts w:ascii="Times New Roman" w:eastAsia="SimSun" w:hAnsi="Times New Roman" w:cs="Times New Roman"/>
          <w:kern w:val="3"/>
          <w:sz w:val="24"/>
          <w:szCs w:val="24"/>
          <w:lang w:eastAsia="zh-CN" w:bidi="hi-IN"/>
        </w:rPr>
        <w:t>.р</w:t>
      </w:r>
      <w:proofErr w:type="gramEnd"/>
      <w:r w:rsidRPr="00617508">
        <w:rPr>
          <w:rFonts w:ascii="Times New Roman" w:eastAsia="SimSun" w:hAnsi="Times New Roman" w:cs="Times New Roman"/>
          <w:kern w:val="3"/>
          <w:sz w:val="24"/>
          <w:szCs w:val="24"/>
          <w:lang w:eastAsia="zh-CN" w:bidi="hi-IN"/>
        </w:rPr>
        <w:t>уб</w:t>
      </w:r>
      <w:proofErr w:type="spellEnd"/>
      <w:r w:rsidRPr="00617508">
        <w:rPr>
          <w:rFonts w:ascii="Times New Roman" w:eastAsia="SimSun" w:hAnsi="Times New Roman" w:cs="Times New Roman"/>
          <w:kern w:val="3"/>
          <w:sz w:val="24"/>
          <w:szCs w:val="24"/>
          <w:lang w:eastAsia="zh-CN" w:bidi="hi-IN"/>
        </w:rPr>
        <w:t xml:space="preserve">. – содержание дорог, 22020,3 </w:t>
      </w:r>
      <w:proofErr w:type="spellStart"/>
      <w:r w:rsidRPr="00617508">
        <w:rPr>
          <w:rFonts w:ascii="Times New Roman" w:eastAsia="SimSun" w:hAnsi="Times New Roman" w:cs="Times New Roman"/>
          <w:kern w:val="3"/>
          <w:sz w:val="24"/>
          <w:szCs w:val="24"/>
          <w:lang w:eastAsia="zh-CN" w:bidi="hi-IN"/>
        </w:rPr>
        <w:t>тыс.руб</w:t>
      </w:r>
      <w:proofErr w:type="spellEnd"/>
      <w:r w:rsidRPr="00617508">
        <w:rPr>
          <w:rFonts w:ascii="Times New Roman" w:eastAsia="SimSun" w:hAnsi="Times New Roman" w:cs="Times New Roman"/>
          <w:kern w:val="3"/>
          <w:sz w:val="24"/>
          <w:szCs w:val="24"/>
          <w:lang w:eastAsia="zh-CN" w:bidi="hi-IN"/>
        </w:rPr>
        <w:t xml:space="preserve">. – кап. ремонт автодорог и дворовых территорий). При этом выполнены все социальные обязательства: по оплате труда, выплате пособий и компенсаций, обеспечению питанием в детских учреждениях и пр. </w:t>
      </w:r>
    </w:p>
    <w:p w:rsidR="00617508" w:rsidRPr="00617508" w:rsidRDefault="00617508" w:rsidP="00617508">
      <w:pPr>
        <w:tabs>
          <w:tab w:val="left" w:pos="709"/>
        </w:tabs>
        <w:suppressAutoHyphens/>
        <w:autoSpaceDN w:val="0"/>
        <w:spacing w:after="0" w:line="240" w:lineRule="auto"/>
        <w:ind w:firstLine="709"/>
        <w:jc w:val="both"/>
        <w:textAlignment w:val="baseline"/>
        <w:rPr>
          <w:rFonts w:ascii="Times New Roman" w:eastAsia="SimSun" w:hAnsi="Times New Roman" w:cs="Times New Roman"/>
          <w:kern w:val="3"/>
          <w:sz w:val="24"/>
          <w:szCs w:val="24"/>
          <w:lang w:eastAsia="zh-CN" w:bidi="hi-IN"/>
        </w:rPr>
      </w:pPr>
      <w:r w:rsidRPr="00617508">
        <w:rPr>
          <w:rFonts w:ascii="Times New Roman" w:eastAsia="SimSun" w:hAnsi="Times New Roman" w:cs="Times New Roman"/>
          <w:kern w:val="3"/>
          <w:sz w:val="24"/>
          <w:szCs w:val="24"/>
          <w:shd w:val="clear" w:color="auto" w:fill="FFFFFF" w:themeFill="background1"/>
          <w:lang w:eastAsia="zh-CN" w:bidi="hi-IN"/>
        </w:rPr>
        <w:t xml:space="preserve">В отчетном периоде в процессе исполнения бюджета города Глазова на 2017 год Администрация города неоднократно выходила с предложениями о внесении изменений в решение Глазовской городской Думы от 20.12.2016 N 203 "О бюджете города Глазова на 2017 год и на плановый период 2018 и 2019 годов". Основным источником </w:t>
      </w:r>
      <w:proofErr w:type="gramStart"/>
      <w:r w:rsidRPr="00617508">
        <w:rPr>
          <w:rFonts w:ascii="Times New Roman" w:eastAsia="SimSun" w:hAnsi="Times New Roman" w:cs="Times New Roman"/>
          <w:kern w:val="3"/>
          <w:sz w:val="24"/>
          <w:szCs w:val="24"/>
          <w:shd w:val="clear" w:color="auto" w:fill="FFFFFF" w:themeFill="background1"/>
          <w:lang w:eastAsia="zh-CN" w:bidi="hi-IN"/>
        </w:rPr>
        <w:t>увеличения доходной части бюджета города Глазова</w:t>
      </w:r>
      <w:proofErr w:type="gramEnd"/>
      <w:r w:rsidRPr="00617508">
        <w:rPr>
          <w:rFonts w:ascii="Times New Roman" w:eastAsia="SimSun" w:hAnsi="Times New Roman" w:cs="Times New Roman"/>
          <w:kern w:val="3"/>
          <w:sz w:val="24"/>
          <w:szCs w:val="24"/>
          <w:shd w:val="clear" w:color="auto" w:fill="FFFFFF" w:themeFill="background1"/>
          <w:lang w:eastAsia="zh-CN" w:bidi="hi-IN"/>
        </w:rPr>
        <w:t xml:space="preserve"> являются межбюджетные трансферты из бюджетов бюджетной системы Российской Федерации. </w:t>
      </w:r>
      <w:proofErr w:type="gramStart"/>
      <w:r w:rsidRPr="00617508">
        <w:rPr>
          <w:rFonts w:ascii="Times New Roman" w:eastAsia="SimSun" w:hAnsi="Times New Roman" w:cs="Times New Roman"/>
          <w:kern w:val="3"/>
          <w:sz w:val="24"/>
          <w:szCs w:val="24"/>
          <w:shd w:val="clear" w:color="auto" w:fill="FFFFFF" w:themeFill="background1"/>
          <w:lang w:eastAsia="zh-CN" w:bidi="hi-IN"/>
        </w:rPr>
        <w:t xml:space="preserve">Дополнительные средства были направлены на увеличение финансирования </w:t>
      </w:r>
      <w:r w:rsidRPr="00617508">
        <w:rPr>
          <w:rFonts w:ascii="Times New Roman" w:eastAsia="SimSun" w:hAnsi="Times New Roman" w:cs="Times New Roman"/>
          <w:bCs/>
          <w:kern w:val="3"/>
          <w:sz w:val="24"/>
          <w:szCs w:val="24"/>
          <w:shd w:val="clear" w:color="auto" w:fill="FFFFFF" w:themeFill="background1"/>
          <w:lang w:eastAsia="zh-CN" w:bidi="hi-IN"/>
        </w:rPr>
        <w:t xml:space="preserve">по объектам капитальных вложений МО «Город Глазов»,  на реализацию </w:t>
      </w:r>
      <w:r w:rsidRPr="00617508">
        <w:rPr>
          <w:rFonts w:ascii="Times New Roman" w:eastAsia="SimSun" w:hAnsi="Times New Roman" w:cs="Times New Roman"/>
          <w:kern w:val="3"/>
          <w:sz w:val="24"/>
          <w:szCs w:val="24"/>
          <w:shd w:val="clear" w:color="auto" w:fill="FFFFFF" w:themeFill="background1"/>
          <w:lang w:eastAsia="zh-CN" w:bidi="hi-IN"/>
        </w:rPr>
        <w:t xml:space="preserve">мероприятий </w:t>
      </w:r>
      <w:r w:rsidRPr="00617508">
        <w:rPr>
          <w:rFonts w:ascii="Times New Roman" w:eastAsia="SimSun" w:hAnsi="Times New Roman" w:cs="Times New Roman"/>
          <w:bCs/>
          <w:kern w:val="3"/>
          <w:sz w:val="24"/>
          <w:szCs w:val="24"/>
          <w:shd w:val="clear" w:color="auto" w:fill="FFFFFF" w:themeFill="background1"/>
          <w:lang w:eastAsia="zh-CN" w:bidi="hi-IN"/>
        </w:rPr>
        <w:t>Приоритетного Проекта «Формирование комфортной городской среды»</w:t>
      </w:r>
      <w:r w:rsidRPr="00617508">
        <w:rPr>
          <w:rFonts w:ascii="Times New Roman" w:eastAsia="SimSun" w:hAnsi="Times New Roman" w:cs="Times New Roman"/>
          <w:kern w:val="3"/>
          <w:sz w:val="24"/>
          <w:szCs w:val="24"/>
          <w:shd w:val="clear" w:color="auto" w:fill="FFFFFF" w:themeFill="background1"/>
          <w:lang w:eastAsia="zh-CN" w:bidi="hi-IN"/>
        </w:rPr>
        <w:t xml:space="preserve"> программы переселения граждан из аварийного жилья, капитальный ремонт Ледового дворца спорта, дорожный фонд, предоставление социальных выплат молодым семьям - участникам подпрограммы "Обеспечение жильем молодых семей", на реализацию мероприятий по организации отдыха, оздоровления и </w:t>
      </w:r>
      <w:r w:rsidRPr="00617508">
        <w:rPr>
          <w:rFonts w:ascii="Times New Roman" w:eastAsia="SimSun" w:hAnsi="Times New Roman" w:cs="Times New Roman"/>
          <w:kern w:val="3"/>
          <w:sz w:val="24"/>
          <w:szCs w:val="24"/>
          <w:shd w:val="clear" w:color="auto" w:fill="FFFFFF" w:themeFill="background1"/>
          <w:lang w:eastAsia="zh-CN" w:bidi="hi-IN"/>
        </w:rPr>
        <w:lastRenderedPageBreak/>
        <w:t>занятости детей, подростков и молодежи</w:t>
      </w:r>
      <w:proofErr w:type="gramEnd"/>
      <w:r w:rsidRPr="00617508">
        <w:rPr>
          <w:rFonts w:ascii="Times New Roman" w:eastAsia="SimSun" w:hAnsi="Times New Roman" w:cs="Times New Roman"/>
          <w:kern w:val="3"/>
          <w:sz w:val="24"/>
          <w:szCs w:val="24"/>
          <w:shd w:val="clear" w:color="auto" w:fill="FFFFFF" w:themeFill="background1"/>
          <w:lang w:eastAsia="zh-CN" w:bidi="hi-IN"/>
        </w:rPr>
        <w:t xml:space="preserve">, на ремонт моста через р. Чепца, на реализацию </w:t>
      </w:r>
      <w:r w:rsidRPr="00617508">
        <w:rPr>
          <w:rFonts w:ascii="Times New Roman" w:eastAsia="SimSun" w:hAnsi="Times New Roman" w:cs="Times New Roman"/>
          <w:bCs/>
          <w:kern w:val="3"/>
          <w:sz w:val="24"/>
          <w:szCs w:val="24"/>
          <w:shd w:val="clear" w:color="auto" w:fill="FFFFFF" w:themeFill="background1"/>
          <w:lang w:eastAsia="zh-CN" w:bidi="hi-IN"/>
        </w:rPr>
        <w:t xml:space="preserve">мероприятий подпрограммы «Детское и школьное питание» государственной программы  </w:t>
      </w:r>
      <w:r w:rsidRPr="00617508">
        <w:rPr>
          <w:rFonts w:ascii="Times New Roman" w:eastAsia="SimSun" w:hAnsi="Times New Roman" w:cs="Times New Roman"/>
          <w:kern w:val="3"/>
          <w:sz w:val="24"/>
          <w:szCs w:val="24"/>
          <w:shd w:val="clear" w:color="auto" w:fill="FFFFFF" w:themeFill="background1"/>
          <w:lang w:eastAsia="zh-CN" w:bidi="hi-IN"/>
        </w:rPr>
        <w:t>Удмуртской Республике</w:t>
      </w:r>
      <w:r w:rsidRPr="00617508">
        <w:rPr>
          <w:rFonts w:ascii="Times New Roman" w:eastAsia="SimSun" w:hAnsi="Times New Roman" w:cs="Times New Roman"/>
          <w:bCs/>
          <w:kern w:val="3"/>
          <w:sz w:val="24"/>
          <w:szCs w:val="24"/>
          <w:shd w:val="clear" w:color="auto" w:fill="FFFFFF" w:themeFill="background1"/>
          <w:lang w:eastAsia="zh-CN" w:bidi="hi-IN"/>
        </w:rPr>
        <w:t xml:space="preserve"> «Развитие потребительского рынка Удмуртской Республики», </w:t>
      </w:r>
      <w:r w:rsidRPr="00617508">
        <w:rPr>
          <w:rFonts w:ascii="Times New Roman" w:eastAsia="SimSun" w:hAnsi="Times New Roman" w:cs="Times New Roman"/>
          <w:kern w:val="3"/>
          <w:sz w:val="24"/>
          <w:szCs w:val="24"/>
          <w:shd w:val="clear" w:color="auto" w:fill="FFFFFF" w:themeFill="background1"/>
          <w:lang w:eastAsia="zh-CN" w:bidi="hi-IN"/>
        </w:rPr>
        <w:t xml:space="preserve"> уменьшение дефицита бюджета и т.д. Таким образом, доходная часть бюджета в течение 2017 года была увеличена на 399825,97</w:t>
      </w:r>
      <w:r w:rsidRPr="00617508">
        <w:rPr>
          <w:rFonts w:ascii="Times New Roman" w:eastAsia="SimSun" w:hAnsi="Times New Roman" w:cs="Times New Roman"/>
          <w:kern w:val="3"/>
          <w:sz w:val="24"/>
          <w:szCs w:val="24"/>
          <w:lang w:eastAsia="zh-CN" w:bidi="hi-IN"/>
        </w:rPr>
        <w:t xml:space="preserve"> тыс. рублей, расходная часть 592700,38 тыс. рублей, дефицит бюджета увеличился на 192874,41 тыс. рублей.</w:t>
      </w:r>
    </w:p>
    <w:p w:rsidR="00617508" w:rsidRPr="00617508" w:rsidRDefault="00617508" w:rsidP="00617508">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4"/>
          <w:szCs w:val="24"/>
        </w:rPr>
      </w:pPr>
      <w:r w:rsidRPr="00617508">
        <w:rPr>
          <w:rFonts w:ascii="Times New Roman" w:eastAsia="Times New Roman" w:hAnsi="Times New Roman" w:cs="Times New Roman"/>
          <w:sz w:val="24"/>
          <w:szCs w:val="24"/>
        </w:rPr>
        <w:t xml:space="preserve">Приоритетным направлением в работе постоянной комиссии по экономической политике, бюджету, налогам и по вопросам собственности стало утверждение  – предварительное рассмотрение проекта бюджета, внесенного Администрацией города Глазова на утверждение Глазовской городской Думы. Проект решения </w:t>
      </w:r>
      <w:r w:rsidR="00275458">
        <w:rPr>
          <w:rFonts w:ascii="Times New Roman" w:eastAsia="Times New Roman" w:hAnsi="Times New Roman" w:cs="Times New Roman"/>
          <w:sz w:val="24"/>
          <w:szCs w:val="24"/>
        </w:rPr>
        <w:t>«</w:t>
      </w:r>
      <w:r w:rsidRPr="00617508">
        <w:rPr>
          <w:rFonts w:ascii="Times New Roman" w:eastAsia="Times New Roman" w:hAnsi="Times New Roman" w:cs="Times New Roman"/>
          <w:sz w:val="24"/>
          <w:szCs w:val="24"/>
        </w:rPr>
        <w:t>О бюджете города Глазова на 2018 год и плановый период 2019 и 2020 годов</w:t>
      </w:r>
      <w:r w:rsidR="00275458">
        <w:rPr>
          <w:rFonts w:ascii="Times New Roman" w:eastAsia="Times New Roman" w:hAnsi="Times New Roman" w:cs="Times New Roman"/>
          <w:sz w:val="24"/>
          <w:szCs w:val="24"/>
        </w:rPr>
        <w:t>»</w:t>
      </w:r>
      <w:r w:rsidRPr="00617508">
        <w:rPr>
          <w:rFonts w:ascii="Times New Roman" w:eastAsia="Times New Roman" w:hAnsi="Times New Roman" w:cs="Times New Roman"/>
          <w:sz w:val="24"/>
          <w:szCs w:val="24"/>
        </w:rPr>
        <w:t xml:space="preserve"> был направлен в Глазовскую городскую Думу в срок, установленный Положением </w:t>
      </w:r>
      <w:r w:rsidR="00275458">
        <w:rPr>
          <w:rFonts w:ascii="Times New Roman" w:eastAsia="Times New Roman" w:hAnsi="Times New Roman" w:cs="Times New Roman"/>
          <w:sz w:val="24"/>
          <w:szCs w:val="24"/>
        </w:rPr>
        <w:t>«</w:t>
      </w:r>
      <w:r w:rsidRPr="00617508">
        <w:rPr>
          <w:rFonts w:ascii="Times New Roman" w:eastAsia="Times New Roman" w:hAnsi="Times New Roman" w:cs="Times New Roman"/>
          <w:sz w:val="24"/>
          <w:szCs w:val="24"/>
        </w:rPr>
        <w:t xml:space="preserve">О бюджетном процессе в муниципальном образовании </w:t>
      </w:r>
      <w:r w:rsidR="00275458">
        <w:rPr>
          <w:rFonts w:ascii="Times New Roman" w:eastAsia="Times New Roman" w:hAnsi="Times New Roman" w:cs="Times New Roman"/>
          <w:sz w:val="24"/>
          <w:szCs w:val="24"/>
        </w:rPr>
        <w:t>«</w:t>
      </w:r>
      <w:r w:rsidRPr="00617508">
        <w:rPr>
          <w:rFonts w:ascii="Times New Roman" w:eastAsia="Times New Roman" w:hAnsi="Times New Roman" w:cs="Times New Roman"/>
          <w:sz w:val="24"/>
          <w:szCs w:val="24"/>
        </w:rPr>
        <w:t>Город Глазов</w:t>
      </w:r>
      <w:r w:rsidR="00275458">
        <w:rPr>
          <w:rFonts w:ascii="Times New Roman" w:eastAsia="Times New Roman" w:hAnsi="Times New Roman" w:cs="Times New Roman"/>
          <w:sz w:val="24"/>
          <w:szCs w:val="24"/>
        </w:rPr>
        <w:t>»</w:t>
      </w:r>
      <w:r w:rsidRPr="00617508">
        <w:rPr>
          <w:rFonts w:ascii="Times New Roman" w:eastAsia="Times New Roman" w:hAnsi="Times New Roman" w:cs="Times New Roman"/>
          <w:sz w:val="24"/>
          <w:szCs w:val="24"/>
        </w:rPr>
        <w:t xml:space="preserve">. </w:t>
      </w:r>
      <w:proofErr w:type="gramStart"/>
      <w:r w:rsidRPr="00617508">
        <w:rPr>
          <w:rFonts w:ascii="Times New Roman" w:eastAsia="Times New Roman" w:hAnsi="Times New Roman" w:cs="Times New Roman"/>
          <w:sz w:val="24"/>
          <w:szCs w:val="24"/>
        </w:rPr>
        <w:t xml:space="preserve">Проектом решения о бюджете устанавливаются особенности использования бюджетных ассигнований на обеспечение деятельности органов местного самоуправления и казенных учреждений города Глазова, использования средств, получаемых органами местного самоуправления и муниципальными учреждениями муниципального образования </w:t>
      </w:r>
      <w:r w:rsidR="00275458">
        <w:rPr>
          <w:rFonts w:ascii="Times New Roman" w:eastAsia="Times New Roman" w:hAnsi="Times New Roman" w:cs="Times New Roman"/>
          <w:sz w:val="24"/>
          <w:szCs w:val="24"/>
        </w:rPr>
        <w:t>«</w:t>
      </w:r>
      <w:r w:rsidRPr="00617508">
        <w:rPr>
          <w:rFonts w:ascii="Times New Roman" w:eastAsia="Times New Roman" w:hAnsi="Times New Roman" w:cs="Times New Roman"/>
          <w:sz w:val="24"/>
          <w:szCs w:val="24"/>
        </w:rPr>
        <w:t>Город Глазов</w:t>
      </w:r>
      <w:r w:rsidR="00275458">
        <w:rPr>
          <w:rFonts w:ascii="Times New Roman" w:eastAsia="Times New Roman" w:hAnsi="Times New Roman" w:cs="Times New Roman"/>
          <w:sz w:val="24"/>
          <w:szCs w:val="24"/>
        </w:rPr>
        <w:t>»</w:t>
      </w:r>
      <w:r w:rsidRPr="00617508">
        <w:rPr>
          <w:rFonts w:ascii="Times New Roman" w:eastAsia="Times New Roman" w:hAnsi="Times New Roman" w:cs="Times New Roman"/>
          <w:sz w:val="24"/>
          <w:szCs w:val="24"/>
        </w:rPr>
        <w:t>, особенности использования в 2018 году средств, получаемых отдельными юридическими лицами из бюджета города Глазова, особенности исполнения бюджета города Глазова, а также регулируются отдельные вопросы бюджетных правоотношений.</w:t>
      </w:r>
      <w:proofErr w:type="gramEnd"/>
      <w:r w:rsidRPr="00617508">
        <w:rPr>
          <w:rFonts w:ascii="Times New Roman" w:eastAsia="Times New Roman" w:hAnsi="Times New Roman" w:cs="Times New Roman"/>
          <w:sz w:val="24"/>
          <w:szCs w:val="24"/>
        </w:rPr>
        <w:t xml:space="preserve"> </w:t>
      </w:r>
      <w:proofErr w:type="gramStart"/>
      <w:r w:rsidRPr="00617508">
        <w:rPr>
          <w:rFonts w:ascii="Times New Roman" w:eastAsia="Times New Roman" w:hAnsi="Times New Roman" w:cs="Times New Roman"/>
          <w:sz w:val="24"/>
          <w:szCs w:val="24"/>
        </w:rPr>
        <w:t>Основные характеристики проекта бюджета сформированы на основе параметров прогноза социально-экономического развития Российской Федерации и предельного уровня цен (тарифов) на услуги компаний инфраструктурного сектора на 2018 год и на плановый период 2019 и 2020 годов, базового варианта Прогноза социально-экономического развития Удмуртской Республики на 2018 год и на плановый период 2019 и 2020 годов, основных направлений бюджетной и налоговой политики Удмуртской Республики</w:t>
      </w:r>
      <w:proofErr w:type="gramEnd"/>
      <w:r w:rsidRPr="00617508">
        <w:rPr>
          <w:rFonts w:ascii="Times New Roman" w:eastAsia="Times New Roman" w:hAnsi="Times New Roman" w:cs="Times New Roman"/>
          <w:sz w:val="24"/>
          <w:szCs w:val="24"/>
        </w:rPr>
        <w:t xml:space="preserve"> на 2018 год и на плановый период 2019 и 2020 годов, с учетом ограничений, установленных бюджетным законодательством по уровню дефицита и муниципального долга бюджетов муниципальных образований. </w:t>
      </w:r>
      <w:proofErr w:type="gramStart"/>
      <w:r w:rsidRPr="00617508">
        <w:rPr>
          <w:rFonts w:ascii="Times New Roman" w:eastAsia="Times New Roman" w:hAnsi="Times New Roman" w:cs="Times New Roman"/>
          <w:sz w:val="24"/>
          <w:szCs w:val="24"/>
        </w:rPr>
        <w:t>С учетом вышеуказанных подходов доходная часть проекта бюджета города Глазова на 2018 год определена в сумме 1 654 112,80 тыс. руб., общий объем расходов бюджета города Глазова - в сумме 1 697 042,80 тыс. руб., дефицит бюджета города Глазова в сумме 42 930,00 тыс. руб. прогнозируемый общий объем доходов бюджета города Глазова на 2019 год - в сумме 1 650 115,40 тыс</w:t>
      </w:r>
      <w:proofErr w:type="gramEnd"/>
      <w:r w:rsidRPr="00617508">
        <w:rPr>
          <w:rFonts w:ascii="Times New Roman" w:eastAsia="Times New Roman" w:hAnsi="Times New Roman" w:cs="Times New Roman"/>
          <w:sz w:val="24"/>
          <w:szCs w:val="24"/>
        </w:rPr>
        <w:t xml:space="preserve">. </w:t>
      </w:r>
      <w:proofErr w:type="gramStart"/>
      <w:r w:rsidRPr="00617508">
        <w:rPr>
          <w:rFonts w:ascii="Times New Roman" w:eastAsia="Times New Roman" w:hAnsi="Times New Roman" w:cs="Times New Roman"/>
          <w:sz w:val="24"/>
          <w:szCs w:val="24"/>
        </w:rPr>
        <w:t>руб. и на 2020 год - в сумме 1 661 252,50 тыс. руб., общий объем расходов бюджета города Глазова на 2019 год - в сумме 1 693 315,40 тыс. руб. и на 2020 год - в сумме 1 704 652,50 тыс. руб., дефицит бюджета города Глазова на 2019 год - в сумме 43 200,00 тыс. руб. и на 2020 год - в сумме 43 400,00</w:t>
      </w:r>
      <w:proofErr w:type="gramEnd"/>
      <w:r w:rsidRPr="00617508">
        <w:rPr>
          <w:rFonts w:ascii="Times New Roman" w:eastAsia="Times New Roman" w:hAnsi="Times New Roman" w:cs="Times New Roman"/>
          <w:sz w:val="24"/>
          <w:szCs w:val="24"/>
        </w:rPr>
        <w:t xml:space="preserve"> тыс. руб. Депутатами было предложено в 2018 году активно участвовать методическим центрам образования и культуры в </w:t>
      </w:r>
      <w:proofErr w:type="spellStart"/>
      <w:r w:rsidRPr="00617508">
        <w:rPr>
          <w:rFonts w:ascii="Times New Roman" w:eastAsia="Times New Roman" w:hAnsi="Times New Roman" w:cs="Times New Roman"/>
          <w:sz w:val="24"/>
          <w:szCs w:val="24"/>
        </w:rPr>
        <w:t>грантовых</w:t>
      </w:r>
      <w:proofErr w:type="spellEnd"/>
      <w:r w:rsidRPr="00617508">
        <w:rPr>
          <w:rFonts w:ascii="Times New Roman" w:eastAsia="Times New Roman" w:hAnsi="Times New Roman" w:cs="Times New Roman"/>
          <w:sz w:val="24"/>
          <w:szCs w:val="24"/>
        </w:rPr>
        <w:t xml:space="preserve"> программах, предусмотреть при корректировках бюджета в течение 2018 года в первую очередь финансирование по статьям </w:t>
      </w:r>
      <w:proofErr w:type="gramStart"/>
      <w:r w:rsidRPr="00617508">
        <w:rPr>
          <w:rFonts w:ascii="Times New Roman" w:eastAsia="Times New Roman" w:hAnsi="Times New Roman" w:cs="Times New Roman"/>
          <w:sz w:val="24"/>
          <w:szCs w:val="24"/>
        </w:rPr>
        <w:t>бюджета</w:t>
      </w:r>
      <w:proofErr w:type="gramEnd"/>
      <w:r w:rsidRPr="00617508">
        <w:rPr>
          <w:rFonts w:ascii="Times New Roman" w:eastAsia="Times New Roman" w:hAnsi="Times New Roman" w:cs="Times New Roman"/>
          <w:sz w:val="24"/>
          <w:szCs w:val="24"/>
        </w:rPr>
        <w:t xml:space="preserve"> таким как работы, услуги по содержанию имущества и прочие работы, услуги для бюджетных учреждений.   Бюджет социально ориентирован, общая доля расходов на социальную сферу – образование, культуру, спорт – составило 84 процента. Основные характеристики бюджета обеспечивают его сбалансированность, исполнение действующих расходных обязательств, при условии проведения системной работы по их оптимизации, сохранение приоритета социально ориентированных расходов.</w:t>
      </w:r>
    </w:p>
    <w:p w:rsidR="00617508" w:rsidRPr="00617508" w:rsidRDefault="00617508" w:rsidP="00617508">
      <w:pPr>
        <w:widowControl w:val="0"/>
        <w:tabs>
          <w:tab w:val="left" w:pos="709"/>
        </w:tabs>
        <w:suppressAutoHyphens/>
        <w:autoSpaceDN w:val="0"/>
        <w:spacing w:after="0" w:line="240" w:lineRule="auto"/>
        <w:ind w:firstLine="709"/>
        <w:jc w:val="both"/>
        <w:textAlignment w:val="baseline"/>
        <w:rPr>
          <w:rFonts w:ascii="Times New Roman" w:eastAsia="SimSun" w:hAnsi="Times New Roman" w:cs="Times New Roman"/>
          <w:color w:val="000000" w:themeColor="text1"/>
          <w:kern w:val="3"/>
          <w:sz w:val="24"/>
          <w:szCs w:val="24"/>
          <w:lang w:eastAsia="zh-CN" w:bidi="hi-IN"/>
        </w:rPr>
      </w:pPr>
      <w:r w:rsidRPr="00617508">
        <w:rPr>
          <w:rFonts w:ascii="Times New Roman" w:eastAsia="SimSun" w:hAnsi="Times New Roman" w:cs="Times New Roman"/>
          <w:kern w:val="3"/>
          <w:sz w:val="24"/>
          <w:szCs w:val="24"/>
          <w:lang w:eastAsia="zh-CN" w:bidi="hi-IN"/>
        </w:rPr>
        <w:t xml:space="preserve">Так же членами постоянной комиссии было рассмотрено </w:t>
      </w:r>
      <w:r w:rsidRPr="00617508">
        <w:rPr>
          <w:rFonts w:ascii="Times New Roman" w:eastAsia="SimSun" w:hAnsi="Times New Roman" w:cs="Times New Roman"/>
          <w:color w:val="000000" w:themeColor="text1"/>
          <w:kern w:val="3"/>
          <w:sz w:val="24"/>
          <w:szCs w:val="24"/>
          <w:lang w:eastAsia="zh-CN" w:bidi="hi-IN"/>
        </w:rPr>
        <w:t xml:space="preserve">предложение в проект ФЗ </w:t>
      </w:r>
      <w:r w:rsidRPr="00617508">
        <w:rPr>
          <w:rFonts w:ascii="Times New Roman" w:eastAsia="SimSun" w:hAnsi="Times New Roman" w:cs="Times New Roman"/>
          <w:color w:val="000000" w:themeColor="text1"/>
          <w:kern w:val="20"/>
          <w:sz w:val="24"/>
          <w:szCs w:val="24"/>
          <w:lang w:eastAsia="zh-CN" w:bidi="hi-IN"/>
        </w:rPr>
        <w:t xml:space="preserve">закона «О внесении изменений и дополнений в Бюджетный кодекс Российской Федерации и законодательный акты Российской Федерации» </w:t>
      </w:r>
      <w:r w:rsidRPr="00617508">
        <w:rPr>
          <w:rFonts w:ascii="Times New Roman" w:eastAsia="SimSun" w:hAnsi="Times New Roman" w:cs="Times New Roman"/>
          <w:color w:val="000000" w:themeColor="text1"/>
          <w:kern w:val="3"/>
          <w:sz w:val="24"/>
          <w:szCs w:val="24"/>
          <w:lang w:eastAsia="zh-CN" w:bidi="hi-IN"/>
        </w:rPr>
        <w:t xml:space="preserve">по созданию целевого экологического фонда в муниципальных образованиях. Депутаты выразили положительное мнение по данному вопросу и решили поддержать. </w:t>
      </w:r>
    </w:p>
    <w:p w:rsidR="00617508" w:rsidRPr="00617508" w:rsidRDefault="00617508" w:rsidP="00617508">
      <w:pPr>
        <w:autoSpaceDE w:val="0"/>
        <w:autoSpaceDN w:val="0"/>
        <w:adjustRightInd w:val="0"/>
        <w:spacing w:after="0" w:line="240" w:lineRule="auto"/>
        <w:ind w:firstLine="709"/>
        <w:jc w:val="both"/>
        <w:rPr>
          <w:rFonts w:ascii="Times New Roman" w:eastAsiaTheme="minorHAnsi" w:hAnsi="Times New Roman" w:cs="Times New Roman"/>
          <w:b/>
          <w:sz w:val="24"/>
          <w:szCs w:val="24"/>
          <w:lang w:eastAsia="en-US"/>
        </w:rPr>
      </w:pPr>
      <w:r w:rsidRPr="00617508">
        <w:rPr>
          <w:rFonts w:ascii="Times New Roman" w:eastAsiaTheme="minorHAnsi" w:hAnsi="Times New Roman" w:cs="Times New Roman"/>
          <w:color w:val="000000" w:themeColor="text1"/>
          <w:sz w:val="24"/>
          <w:szCs w:val="24"/>
          <w:lang w:eastAsia="en-US"/>
        </w:rPr>
        <w:t xml:space="preserve">Члены комиссии не ограничивались в работе постоянной комиссии, но и принимали участие в деятельности рабочих групп. Например, </w:t>
      </w:r>
      <w:r w:rsidRPr="00617508">
        <w:rPr>
          <w:rFonts w:ascii="Times New Roman" w:eastAsiaTheme="minorHAnsi" w:hAnsi="Times New Roman" w:cs="Times New Roman"/>
          <w:b/>
          <w:color w:val="000000" w:themeColor="text1"/>
          <w:sz w:val="24"/>
          <w:szCs w:val="24"/>
          <w:lang w:eastAsia="en-US"/>
        </w:rPr>
        <w:t>Тронина Вера Иордановна</w:t>
      </w:r>
      <w:r w:rsidRPr="00617508">
        <w:rPr>
          <w:rFonts w:ascii="Times New Roman" w:eastAsiaTheme="minorHAnsi" w:hAnsi="Times New Roman" w:cs="Times New Roman"/>
          <w:color w:val="000000" w:themeColor="text1"/>
          <w:sz w:val="24"/>
          <w:szCs w:val="24"/>
          <w:lang w:eastAsia="en-US"/>
        </w:rPr>
        <w:t xml:space="preserve"> </w:t>
      </w:r>
      <w:r w:rsidRPr="00617508">
        <w:rPr>
          <w:rFonts w:ascii="Times New Roman" w:eastAsiaTheme="minorHAnsi" w:hAnsi="Times New Roman" w:cs="Times New Roman"/>
          <w:color w:val="000000" w:themeColor="text1"/>
          <w:sz w:val="24"/>
          <w:szCs w:val="24"/>
          <w:lang w:eastAsia="en-US"/>
        </w:rPr>
        <w:lastRenderedPageBreak/>
        <w:t>возглавляла рабочую группу</w:t>
      </w:r>
      <w:r w:rsidRPr="00617508">
        <w:rPr>
          <w:rFonts w:ascii="Times New Roman" w:eastAsiaTheme="minorHAnsi" w:hAnsi="Times New Roman" w:cs="Times New Roman"/>
          <w:color w:val="000000" w:themeColor="text1"/>
          <w:szCs w:val="24"/>
          <w:lang w:eastAsia="en-US"/>
        </w:rPr>
        <w:t xml:space="preserve"> </w:t>
      </w:r>
      <w:r w:rsidRPr="00617508">
        <w:rPr>
          <w:rFonts w:ascii="Times New Roman" w:eastAsiaTheme="minorHAnsi" w:hAnsi="Times New Roman" w:cs="Times New Roman"/>
          <w:sz w:val="24"/>
          <w:szCs w:val="24"/>
          <w:lang w:eastAsia="en-US"/>
        </w:rPr>
        <w:t xml:space="preserve">Глазовской городской Думы для осуществления </w:t>
      </w:r>
      <w:proofErr w:type="gramStart"/>
      <w:r w:rsidRPr="00617508">
        <w:rPr>
          <w:rFonts w:ascii="Times New Roman" w:eastAsiaTheme="minorHAnsi" w:hAnsi="Times New Roman" w:cs="Times New Roman"/>
          <w:sz w:val="24"/>
          <w:szCs w:val="24"/>
          <w:lang w:eastAsia="en-US"/>
        </w:rPr>
        <w:t>контроля за</w:t>
      </w:r>
      <w:proofErr w:type="gramEnd"/>
      <w:r w:rsidRPr="00617508">
        <w:rPr>
          <w:rFonts w:ascii="Times New Roman" w:eastAsiaTheme="minorHAnsi" w:hAnsi="Times New Roman" w:cs="Times New Roman"/>
          <w:sz w:val="24"/>
          <w:szCs w:val="24"/>
          <w:lang w:eastAsia="en-US"/>
        </w:rPr>
        <w:t xml:space="preserve"> расходованием средств бюджета города Глазова, выделяемых на капитальный ремонт ЛДС </w:t>
      </w:r>
      <w:r w:rsidR="00B563DB">
        <w:rPr>
          <w:rFonts w:ascii="Times New Roman" w:eastAsiaTheme="minorHAnsi" w:hAnsi="Times New Roman" w:cs="Times New Roman"/>
          <w:sz w:val="24"/>
          <w:szCs w:val="24"/>
          <w:lang w:eastAsia="en-US"/>
        </w:rPr>
        <w:t>«</w:t>
      </w:r>
      <w:r w:rsidRPr="00617508">
        <w:rPr>
          <w:rFonts w:ascii="Times New Roman" w:eastAsiaTheme="minorHAnsi" w:hAnsi="Times New Roman" w:cs="Times New Roman"/>
          <w:sz w:val="24"/>
          <w:szCs w:val="24"/>
          <w:lang w:eastAsia="en-US"/>
        </w:rPr>
        <w:t>Прогресс</w:t>
      </w:r>
      <w:r w:rsidR="00B563DB">
        <w:rPr>
          <w:rFonts w:ascii="Times New Roman" w:eastAsiaTheme="minorHAnsi" w:hAnsi="Times New Roman" w:cs="Times New Roman"/>
          <w:sz w:val="24"/>
          <w:szCs w:val="24"/>
          <w:lang w:eastAsia="en-US"/>
        </w:rPr>
        <w:t>»</w:t>
      </w:r>
      <w:r w:rsidRPr="00617508">
        <w:rPr>
          <w:rFonts w:ascii="Times New Roman" w:eastAsiaTheme="minorHAnsi" w:hAnsi="Times New Roman" w:cs="Times New Roman"/>
          <w:sz w:val="24"/>
          <w:szCs w:val="24"/>
          <w:lang w:eastAsia="en-US"/>
        </w:rPr>
        <w:t xml:space="preserve">, на срок - до окончания капитального ремонта ЛДС </w:t>
      </w:r>
      <w:r w:rsidR="00B563DB">
        <w:rPr>
          <w:rFonts w:ascii="Times New Roman" w:eastAsiaTheme="minorHAnsi" w:hAnsi="Times New Roman" w:cs="Times New Roman"/>
          <w:sz w:val="24"/>
          <w:szCs w:val="24"/>
          <w:lang w:eastAsia="en-US"/>
        </w:rPr>
        <w:t>«</w:t>
      </w:r>
      <w:r w:rsidRPr="00617508">
        <w:rPr>
          <w:rFonts w:ascii="Times New Roman" w:eastAsiaTheme="minorHAnsi" w:hAnsi="Times New Roman" w:cs="Times New Roman"/>
          <w:sz w:val="24"/>
          <w:szCs w:val="24"/>
          <w:lang w:eastAsia="en-US"/>
        </w:rPr>
        <w:t>Прогресс</w:t>
      </w:r>
      <w:r w:rsidR="00B563DB">
        <w:rPr>
          <w:rFonts w:ascii="Times New Roman" w:eastAsiaTheme="minorHAnsi" w:hAnsi="Times New Roman" w:cs="Times New Roman"/>
          <w:sz w:val="24"/>
          <w:szCs w:val="24"/>
          <w:lang w:eastAsia="en-US"/>
        </w:rPr>
        <w:t>»</w:t>
      </w:r>
      <w:r w:rsidRPr="00617508">
        <w:rPr>
          <w:rFonts w:ascii="Times New Roman" w:eastAsiaTheme="minorHAnsi" w:hAnsi="Times New Roman" w:cs="Times New Roman"/>
          <w:sz w:val="24"/>
          <w:szCs w:val="24"/>
          <w:lang w:eastAsia="en-US"/>
        </w:rPr>
        <w:t xml:space="preserve">; </w:t>
      </w:r>
      <w:r w:rsidRPr="00617508">
        <w:rPr>
          <w:rFonts w:ascii="Times New Roman" w:eastAsiaTheme="minorHAnsi" w:hAnsi="Times New Roman" w:cs="Times New Roman"/>
          <w:b/>
          <w:sz w:val="24"/>
          <w:szCs w:val="24"/>
          <w:lang w:eastAsia="en-US"/>
        </w:rPr>
        <w:t>Дюкин Альберт Гадыльшаевич</w:t>
      </w:r>
      <w:r w:rsidRPr="00617508">
        <w:rPr>
          <w:rFonts w:ascii="Times New Roman" w:eastAsiaTheme="minorHAnsi" w:hAnsi="Times New Roman" w:cs="Times New Roman"/>
          <w:sz w:val="24"/>
          <w:szCs w:val="24"/>
          <w:lang w:eastAsia="en-US"/>
        </w:rPr>
        <w:t xml:space="preserve"> руководил группой </w:t>
      </w:r>
      <w:proofErr w:type="gramStart"/>
      <w:r w:rsidRPr="00617508">
        <w:rPr>
          <w:rFonts w:ascii="Times New Roman" w:eastAsiaTheme="minorHAnsi" w:hAnsi="Times New Roman" w:cs="Times New Roman"/>
          <w:sz w:val="24"/>
          <w:szCs w:val="24"/>
          <w:lang w:eastAsia="en-US"/>
        </w:rPr>
        <w:t>по контролю за реализацией мероприятий Региональной адресной программы по переселению граждан из аварийного жилищного фонда в УР</w:t>
      </w:r>
      <w:proofErr w:type="gramEnd"/>
      <w:r w:rsidRPr="00617508">
        <w:rPr>
          <w:rFonts w:ascii="Times New Roman" w:eastAsiaTheme="minorHAnsi" w:hAnsi="Times New Roman" w:cs="Times New Roman"/>
          <w:sz w:val="24"/>
          <w:szCs w:val="24"/>
          <w:lang w:eastAsia="en-US"/>
        </w:rPr>
        <w:t xml:space="preserve"> на 2013-2017 годы на срок – до окончания действия программы. В составе группы так же принимал участие член постоянной комиссии Глазовской городской Думы по экономической политике, бюджету, налогам и по вопросам собственности </w:t>
      </w:r>
      <w:r w:rsidRPr="00617508">
        <w:rPr>
          <w:rFonts w:ascii="Times New Roman" w:eastAsiaTheme="minorHAnsi" w:hAnsi="Times New Roman" w:cs="Times New Roman"/>
          <w:b/>
          <w:sz w:val="24"/>
          <w:szCs w:val="24"/>
          <w:lang w:eastAsia="en-US"/>
        </w:rPr>
        <w:t>Вершинин Александр Викторович.</w:t>
      </w:r>
    </w:p>
    <w:p w:rsidR="00617508" w:rsidRPr="00617508" w:rsidRDefault="00617508" w:rsidP="00617508">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617508">
        <w:rPr>
          <w:rFonts w:ascii="Times New Roman" w:eastAsiaTheme="minorHAnsi" w:hAnsi="Times New Roman" w:cs="Times New Roman"/>
          <w:sz w:val="24"/>
          <w:szCs w:val="24"/>
          <w:lang w:eastAsia="en-US"/>
        </w:rPr>
        <w:t>С целью повышения эффективности работы комиссии в 2018 году предлагается использовать новые формы работы с избирателями, а именно выездные заседания по вопросам формирования бюджета города Глазова.</w:t>
      </w:r>
    </w:p>
    <w:p w:rsidR="00617508" w:rsidRPr="00617508" w:rsidRDefault="00617508" w:rsidP="00617508">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617508">
        <w:rPr>
          <w:rFonts w:ascii="Times New Roman" w:eastAsiaTheme="minorHAnsi" w:hAnsi="Times New Roman" w:cs="Times New Roman"/>
          <w:sz w:val="24"/>
          <w:szCs w:val="24"/>
          <w:lang w:eastAsia="en-US"/>
        </w:rPr>
        <w:t xml:space="preserve"> В целом план работы постоянной комиссии в 2017 году выполнен, работу комиссии можно считать эффективной и плодотворной.</w:t>
      </w:r>
    </w:p>
    <w:p w:rsidR="00617508" w:rsidRPr="00617508" w:rsidRDefault="00617508" w:rsidP="00617508">
      <w:pPr>
        <w:tabs>
          <w:tab w:val="left" w:pos="709"/>
        </w:tabs>
        <w:spacing w:after="0" w:line="240" w:lineRule="auto"/>
        <w:ind w:firstLine="709"/>
        <w:jc w:val="both"/>
        <w:rPr>
          <w:rFonts w:ascii="Times New Roman" w:eastAsiaTheme="minorHAnsi" w:hAnsi="Times New Roman" w:cs="Times New Roman"/>
          <w:sz w:val="24"/>
          <w:szCs w:val="24"/>
          <w:lang w:eastAsia="en-US"/>
        </w:rPr>
      </w:pPr>
    </w:p>
    <w:p w:rsidR="00617508" w:rsidRDefault="00617508" w:rsidP="00617508">
      <w:pPr>
        <w:spacing w:after="0" w:line="240" w:lineRule="auto"/>
        <w:ind w:firstLine="709"/>
        <w:jc w:val="center"/>
        <w:rPr>
          <w:rFonts w:ascii="Times New Roman" w:eastAsia="Times New Roman" w:hAnsi="Times New Roman" w:cs="Times New Roman"/>
          <w:b/>
          <w:sz w:val="24"/>
          <w:szCs w:val="24"/>
        </w:rPr>
      </w:pPr>
      <w:r w:rsidRPr="00021229">
        <w:rPr>
          <w:rFonts w:ascii="Times New Roman" w:eastAsia="Times New Roman" w:hAnsi="Times New Roman" w:cs="Times New Roman"/>
          <w:b/>
          <w:sz w:val="24"/>
          <w:szCs w:val="24"/>
        </w:rPr>
        <w:t xml:space="preserve">Отчет председателя постоянной комиссии Глазовской городской Думы по нормотворчеству и </w:t>
      </w:r>
      <w:proofErr w:type="gramStart"/>
      <w:r w:rsidRPr="00021229">
        <w:rPr>
          <w:rFonts w:ascii="Times New Roman" w:eastAsia="Times New Roman" w:hAnsi="Times New Roman" w:cs="Times New Roman"/>
          <w:b/>
          <w:sz w:val="24"/>
          <w:szCs w:val="24"/>
        </w:rPr>
        <w:t>контролю за</w:t>
      </w:r>
      <w:proofErr w:type="gramEnd"/>
      <w:r w:rsidRPr="00021229">
        <w:rPr>
          <w:rFonts w:ascii="Times New Roman" w:eastAsia="Times New Roman" w:hAnsi="Times New Roman" w:cs="Times New Roman"/>
          <w:b/>
          <w:sz w:val="24"/>
          <w:szCs w:val="24"/>
        </w:rPr>
        <w:t xml:space="preserve"> соблюдением законодательства </w:t>
      </w:r>
      <w:r>
        <w:rPr>
          <w:rFonts w:ascii="Times New Roman" w:eastAsia="Times New Roman" w:hAnsi="Times New Roman" w:cs="Times New Roman"/>
          <w:b/>
          <w:sz w:val="24"/>
          <w:szCs w:val="24"/>
        </w:rPr>
        <w:t xml:space="preserve">за 2017 </w:t>
      </w:r>
      <w:r w:rsidRPr="00021229">
        <w:rPr>
          <w:rFonts w:ascii="Times New Roman" w:eastAsia="Times New Roman" w:hAnsi="Times New Roman" w:cs="Times New Roman"/>
          <w:b/>
          <w:sz w:val="24"/>
          <w:szCs w:val="24"/>
        </w:rPr>
        <w:t>год</w:t>
      </w:r>
    </w:p>
    <w:p w:rsidR="00617508" w:rsidRDefault="00617508" w:rsidP="00617508">
      <w:pPr>
        <w:spacing w:after="0" w:line="240" w:lineRule="auto"/>
        <w:ind w:firstLine="709"/>
        <w:jc w:val="center"/>
        <w:rPr>
          <w:rFonts w:ascii="Times New Roman" w:eastAsia="Times New Roman" w:hAnsi="Times New Roman" w:cs="Times New Roman"/>
          <w:b/>
          <w:sz w:val="24"/>
          <w:szCs w:val="24"/>
        </w:rPr>
      </w:pPr>
    </w:p>
    <w:p w:rsidR="00617508" w:rsidRDefault="00617508" w:rsidP="00617508">
      <w:pPr>
        <w:pStyle w:val="dktexjustify"/>
        <w:spacing w:before="0" w:beforeAutospacing="0" w:after="0" w:afterAutospacing="0"/>
        <w:ind w:firstLine="709"/>
        <w:jc w:val="both"/>
      </w:pPr>
      <w:r>
        <w:t>П</w:t>
      </w:r>
      <w:r w:rsidRPr="00021229">
        <w:t xml:space="preserve">остоянная комиссия по нормотворчеству и </w:t>
      </w:r>
      <w:proofErr w:type="gramStart"/>
      <w:r w:rsidRPr="00021229">
        <w:t>контролю за</w:t>
      </w:r>
      <w:proofErr w:type="gramEnd"/>
      <w:r w:rsidRPr="00021229">
        <w:t xml:space="preserve"> соблюдением законодательства сформирована решением Глазовской городской Думы от </w:t>
      </w:r>
      <w:r>
        <w:t>30.09.2015</w:t>
      </w:r>
      <w:r w:rsidRPr="00021229">
        <w:t xml:space="preserve"> № </w:t>
      </w:r>
      <w:r>
        <w:t>6</w:t>
      </w:r>
      <w:r w:rsidRPr="00021229">
        <w:t xml:space="preserve"> «О формировании постоянных комиссий Глазовской городской Думы </w:t>
      </w:r>
      <w:r>
        <w:t>шестого</w:t>
      </w:r>
      <w:r w:rsidRPr="00021229">
        <w:t xml:space="preserve"> созыва» </w:t>
      </w:r>
      <w:r>
        <w:t xml:space="preserve">(в ред. от 28.10.2015 № 31) в количестве 5 (пяти) человек </w:t>
      </w:r>
      <w:r w:rsidRPr="00021229">
        <w:t xml:space="preserve">в следующем составе: </w:t>
      </w:r>
      <w:proofErr w:type="gramStart"/>
      <w:r>
        <w:t>Едигарев А.Б., Каркин В.Б., Ситчихин С.В., Шановский В.М., Шаталин И.И. В 2017 году произошли изменения в составе комиссии:</w:t>
      </w:r>
      <w:r w:rsidRPr="00E27CA2">
        <w:t xml:space="preserve"> </w:t>
      </w:r>
      <w:r>
        <w:t>р</w:t>
      </w:r>
      <w:r w:rsidRPr="00E27CA2">
        <w:t xml:space="preserve">ешением Глазовской городской Думы от 26.04.2017 № 251 «О досрочном прекращении полномочий депутата Глазовской городской Думы» были прекращены досрочно полномочия депутата Глазовской городской Думы шестого созыва </w:t>
      </w:r>
      <w:proofErr w:type="spellStart"/>
      <w:r w:rsidRPr="00E27CA2">
        <w:t>Едигарева</w:t>
      </w:r>
      <w:proofErr w:type="spellEnd"/>
      <w:r w:rsidRPr="00E27CA2">
        <w:t xml:space="preserve"> Андрея Борисовича с 04.04.2017 г. в связи с вступлением в законную</w:t>
      </w:r>
      <w:proofErr w:type="gramEnd"/>
      <w:r w:rsidRPr="00E27CA2">
        <w:t xml:space="preserve"> силу обвинительного приговора Октябрьского районного суда города Ижевска от 29 декабря 2016 года. </w:t>
      </w:r>
      <w:r>
        <w:t xml:space="preserve"> </w:t>
      </w:r>
    </w:p>
    <w:p w:rsidR="00617508" w:rsidRPr="00021229" w:rsidRDefault="00617508" w:rsidP="00617508">
      <w:pPr>
        <w:pStyle w:val="dktexjustify"/>
        <w:spacing w:before="0" w:beforeAutospacing="0" w:after="0" w:afterAutospacing="0"/>
        <w:ind w:firstLine="709"/>
        <w:jc w:val="both"/>
      </w:pPr>
      <w:r w:rsidRPr="00021229">
        <w:t xml:space="preserve">Работа комиссии </w:t>
      </w:r>
      <w:r>
        <w:t xml:space="preserve">в 2017 году </w:t>
      </w:r>
      <w:r w:rsidRPr="00021229">
        <w:t>осуществля</w:t>
      </w:r>
      <w:r>
        <w:t>лась</w:t>
      </w:r>
      <w:r w:rsidRPr="00021229">
        <w:t xml:space="preserve"> в соответствии с регламентом Глазовской городской Думы, утвержденным решением Глазовской городской Думы от 31.01.2006 № 77, Положением о постоянных комиссиях Глазовской городской Думы, утвержденным решением Глазовской городской Думы от 31.01.2006 № 78, Уставом муниципального образования «Город Глазов».</w:t>
      </w:r>
    </w:p>
    <w:p w:rsidR="00617508" w:rsidRPr="00021229" w:rsidRDefault="00617508" w:rsidP="00617508">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 2017 год</w:t>
      </w:r>
      <w:r w:rsidRPr="00021229">
        <w:rPr>
          <w:rFonts w:ascii="Times New Roman" w:eastAsia="Times New Roman" w:hAnsi="Times New Roman" w:cs="Times New Roman"/>
          <w:sz w:val="24"/>
          <w:szCs w:val="24"/>
        </w:rPr>
        <w:t xml:space="preserve"> было проведено </w:t>
      </w:r>
      <w:r>
        <w:rPr>
          <w:rFonts w:ascii="Times New Roman" w:eastAsia="Times New Roman" w:hAnsi="Times New Roman" w:cs="Times New Roman"/>
          <w:sz w:val="24"/>
          <w:szCs w:val="24"/>
        </w:rPr>
        <w:t>12</w:t>
      </w:r>
      <w:r w:rsidRPr="00021229">
        <w:rPr>
          <w:rFonts w:ascii="Times New Roman" w:eastAsia="Times New Roman" w:hAnsi="Times New Roman" w:cs="Times New Roman"/>
          <w:sz w:val="24"/>
          <w:szCs w:val="24"/>
        </w:rPr>
        <w:t xml:space="preserve"> заседани</w:t>
      </w:r>
      <w:r>
        <w:rPr>
          <w:rFonts w:ascii="Times New Roman" w:eastAsia="Times New Roman" w:hAnsi="Times New Roman" w:cs="Times New Roman"/>
          <w:sz w:val="24"/>
          <w:szCs w:val="24"/>
        </w:rPr>
        <w:t>й</w:t>
      </w:r>
      <w:r w:rsidRPr="00021229">
        <w:rPr>
          <w:rFonts w:ascii="Times New Roman" w:eastAsia="Times New Roman" w:hAnsi="Times New Roman" w:cs="Times New Roman"/>
          <w:sz w:val="24"/>
          <w:szCs w:val="24"/>
        </w:rPr>
        <w:t xml:space="preserve"> постоянной комиссии, рассмотрено </w:t>
      </w:r>
      <w:r>
        <w:rPr>
          <w:rFonts w:ascii="Times New Roman" w:eastAsia="Times New Roman" w:hAnsi="Times New Roman" w:cs="Times New Roman"/>
          <w:sz w:val="24"/>
          <w:szCs w:val="24"/>
        </w:rPr>
        <w:t>79 вопросов</w:t>
      </w:r>
      <w:r w:rsidRPr="00021229">
        <w:rPr>
          <w:rFonts w:ascii="Times New Roman" w:eastAsia="Times New Roman" w:hAnsi="Times New Roman" w:cs="Times New Roman"/>
          <w:sz w:val="24"/>
          <w:szCs w:val="24"/>
        </w:rPr>
        <w:t xml:space="preserve">, из них </w:t>
      </w:r>
      <w:r>
        <w:rPr>
          <w:rFonts w:ascii="Times New Roman" w:eastAsia="Times New Roman" w:hAnsi="Times New Roman" w:cs="Times New Roman"/>
          <w:sz w:val="24"/>
          <w:szCs w:val="24"/>
        </w:rPr>
        <w:t>39</w:t>
      </w:r>
      <w:r w:rsidRPr="00021229">
        <w:rPr>
          <w:rFonts w:ascii="Times New Roman" w:eastAsia="Times New Roman" w:hAnsi="Times New Roman" w:cs="Times New Roman"/>
          <w:sz w:val="24"/>
          <w:szCs w:val="24"/>
        </w:rPr>
        <w:t xml:space="preserve"> вопрос</w:t>
      </w:r>
      <w:r>
        <w:rPr>
          <w:rFonts w:ascii="Times New Roman" w:eastAsia="Times New Roman" w:hAnsi="Times New Roman" w:cs="Times New Roman"/>
          <w:sz w:val="24"/>
          <w:szCs w:val="24"/>
        </w:rPr>
        <w:t>ов</w:t>
      </w:r>
      <w:r w:rsidRPr="00021229">
        <w:rPr>
          <w:rFonts w:ascii="Times New Roman" w:eastAsia="Times New Roman" w:hAnsi="Times New Roman" w:cs="Times New Roman"/>
          <w:sz w:val="24"/>
          <w:szCs w:val="24"/>
        </w:rPr>
        <w:t xml:space="preserve"> был</w:t>
      </w:r>
      <w:r>
        <w:rPr>
          <w:rFonts w:ascii="Times New Roman" w:eastAsia="Times New Roman" w:hAnsi="Times New Roman" w:cs="Times New Roman"/>
          <w:sz w:val="24"/>
          <w:szCs w:val="24"/>
        </w:rPr>
        <w:t>о</w:t>
      </w:r>
      <w:r w:rsidRPr="00021229">
        <w:rPr>
          <w:rFonts w:ascii="Times New Roman" w:eastAsia="Times New Roman" w:hAnsi="Times New Roman" w:cs="Times New Roman"/>
          <w:sz w:val="24"/>
          <w:szCs w:val="24"/>
        </w:rPr>
        <w:t xml:space="preserve"> в</w:t>
      </w:r>
      <w:r>
        <w:rPr>
          <w:rFonts w:ascii="Times New Roman" w:eastAsia="Times New Roman" w:hAnsi="Times New Roman" w:cs="Times New Roman"/>
          <w:sz w:val="24"/>
          <w:szCs w:val="24"/>
        </w:rPr>
        <w:t>ы</w:t>
      </w:r>
      <w:r w:rsidRPr="00021229">
        <w:rPr>
          <w:rFonts w:ascii="Times New Roman" w:eastAsia="Times New Roman" w:hAnsi="Times New Roman" w:cs="Times New Roman"/>
          <w:sz w:val="24"/>
          <w:szCs w:val="24"/>
        </w:rPr>
        <w:t>несен</w:t>
      </w:r>
      <w:r>
        <w:rPr>
          <w:rFonts w:ascii="Times New Roman" w:eastAsia="Times New Roman" w:hAnsi="Times New Roman" w:cs="Times New Roman"/>
          <w:sz w:val="24"/>
          <w:szCs w:val="24"/>
        </w:rPr>
        <w:t>о</w:t>
      </w:r>
      <w:r w:rsidRPr="00021229">
        <w:rPr>
          <w:rFonts w:ascii="Times New Roman" w:eastAsia="Times New Roman" w:hAnsi="Times New Roman" w:cs="Times New Roman"/>
          <w:sz w:val="24"/>
          <w:szCs w:val="24"/>
        </w:rPr>
        <w:t xml:space="preserve"> на заседания Глазовской городской Думы.</w:t>
      </w:r>
    </w:p>
    <w:p w:rsidR="00617508" w:rsidRDefault="00617508" w:rsidP="00617508">
      <w:pPr>
        <w:spacing w:after="0" w:line="240" w:lineRule="auto"/>
        <w:ind w:firstLine="709"/>
        <w:jc w:val="both"/>
        <w:rPr>
          <w:rFonts w:ascii="Times New Roman" w:eastAsia="Times New Roman" w:hAnsi="Times New Roman" w:cs="Times New Roman"/>
          <w:sz w:val="24"/>
          <w:szCs w:val="24"/>
        </w:rPr>
      </w:pPr>
      <w:r w:rsidRPr="00021229">
        <w:rPr>
          <w:rFonts w:ascii="Times New Roman" w:eastAsia="Times New Roman" w:hAnsi="Times New Roman" w:cs="Times New Roman"/>
          <w:sz w:val="24"/>
          <w:szCs w:val="24"/>
        </w:rPr>
        <w:t xml:space="preserve">Особое внимание в работе комиссии </w:t>
      </w:r>
      <w:r>
        <w:rPr>
          <w:rFonts w:ascii="Times New Roman" w:eastAsia="Times New Roman" w:hAnsi="Times New Roman" w:cs="Times New Roman"/>
          <w:sz w:val="24"/>
          <w:szCs w:val="24"/>
        </w:rPr>
        <w:t>было уделено следующим вопросам:</w:t>
      </w:r>
    </w:p>
    <w:p w:rsidR="00617508" w:rsidRDefault="00617508" w:rsidP="00617508">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D60C61">
        <w:rPr>
          <w:rFonts w:ascii="Times New Roman" w:eastAsia="Times New Roman" w:hAnsi="Times New Roman" w:cs="Times New Roman"/>
          <w:b/>
          <w:sz w:val="24"/>
          <w:szCs w:val="24"/>
        </w:rPr>
        <w:t>Об утверждении Правил благоустройства муниципального образования «Город Глазов».</w:t>
      </w:r>
      <w:r>
        <w:rPr>
          <w:rFonts w:ascii="Times New Roman" w:eastAsia="Times New Roman" w:hAnsi="Times New Roman" w:cs="Times New Roman"/>
          <w:b/>
          <w:sz w:val="24"/>
          <w:szCs w:val="24"/>
        </w:rPr>
        <w:t xml:space="preserve"> </w:t>
      </w:r>
      <w:proofErr w:type="gramStart"/>
      <w:r>
        <w:rPr>
          <w:rFonts w:ascii="Times New Roman" w:eastAsia="Times New Roman" w:hAnsi="Times New Roman" w:cs="Times New Roman"/>
          <w:sz w:val="24"/>
          <w:szCs w:val="24"/>
        </w:rPr>
        <w:t>Правила благоустройства муниципального образования «Город Глазов» (далее – Правила) являются фундаментальным документом в системе нормативных правовых актов местного самоуправления, представляющим из себя свод базовых принципов, устанавливающих требования к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порядку участия</w:t>
      </w:r>
      <w:proofErr w:type="gramEnd"/>
      <w:r>
        <w:rPr>
          <w:rFonts w:ascii="Times New Roman" w:eastAsia="Times New Roman" w:hAnsi="Times New Roman" w:cs="Times New Roman"/>
          <w:sz w:val="24"/>
          <w:szCs w:val="24"/>
        </w:rPr>
        <w:t xml:space="preserve"> собственников зданий (помещений в них) и сооружений в благоустройстве прилегающих территорий, организации благоустройства территории городского округа (включая освещение улиц, озеленение территории, установка указателей с наименованиями улиц и номерами домов, размещение и содержание малых архитектурных форм). </w:t>
      </w:r>
      <w:proofErr w:type="gramStart"/>
      <w:r>
        <w:rPr>
          <w:rFonts w:ascii="Times New Roman" w:eastAsia="Times New Roman" w:hAnsi="Times New Roman" w:cs="Times New Roman"/>
          <w:sz w:val="24"/>
          <w:szCs w:val="24"/>
        </w:rPr>
        <w:t xml:space="preserve">Принятие Правил будет способствовать реализации приоритетного проекта «Формирование комфортной городской среды» и выделению финансирования из федерального бюджета, бюджета Удмуртской Республики и города Глазова на благоустройство дворовых территорий </w:t>
      </w:r>
      <w:r>
        <w:rPr>
          <w:rFonts w:ascii="Times New Roman" w:eastAsia="Times New Roman" w:hAnsi="Times New Roman" w:cs="Times New Roman"/>
          <w:sz w:val="24"/>
          <w:szCs w:val="24"/>
        </w:rPr>
        <w:lastRenderedPageBreak/>
        <w:t>многоквартирных домов и муниципальных общественных территорий (пространств) на 2018-2020 годы с целью комплексного развития городской инфраструктуры на основе единых подходов к объектам благоустройства и элементам благоустройства.</w:t>
      </w:r>
      <w:proofErr w:type="gramEnd"/>
    </w:p>
    <w:p w:rsidR="00617508" w:rsidRDefault="00617508" w:rsidP="00617508">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разработке проекта нормативного правового акта в Правила были добавлены новые разделы: </w:t>
      </w:r>
    </w:p>
    <w:p w:rsidR="00617508" w:rsidRDefault="00617508" w:rsidP="00617508">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общие требования к состоянию общественных пространств, состоянию и архитектурно-градостроительному облику зданий различного назначения и разной формы собственности, к объектам благоустройства и их отдельным элементам;</w:t>
      </w:r>
    </w:p>
    <w:p w:rsidR="00617508" w:rsidRDefault="00617508" w:rsidP="00617508">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особые требования к доступности городской среды для маломобильных групп населения;</w:t>
      </w:r>
    </w:p>
    <w:p w:rsidR="00617508" w:rsidRDefault="00617508" w:rsidP="00617508">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порядок и механизмы общественного участия в процессе благоустройства;</w:t>
      </w:r>
    </w:p>
    <w:p w:rsidR="00617508" w:rsidRDefault="00617508" w:rsidP="00617508">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порядок составления дендрологических планов;</w:t>
      </w:r>
    </w:p>
    <w:p w:rsidR="00617508" w:rsidRDefault="00617508" w:rsidP="00617508">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ответственность за нарушение Правил.</w:t>
      </w:r>
    </w:p>
    <w:p w:rsidR="00617508" w:rsidRDefault="00617508" w:rsidP="00617508">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подверглись детальному рассмотрению со стороны не только членов комиссии, но и остальных депутатов Глазовской городской Думы. В процессе обсуждения со стороны депутатов и Глазовской межрайонной прокуратуры поступило большое количество замечаний и предложений в проект нормативного правового акта. Но в связи с необходимостью утверждения данного документа до 01.11.2017 было принято решение о вынесении его на заседание Глазовской городской Думы и начале работы по подготовке изменений. Вопрос о внесении изменений в Правила благоустройства муниципального образования «Город Глазов» планируется рассмотреть в марте 2018 года.</w:t>
      </w:r>
    </w:p>
    <w:p w:rsidR="00617508" w:rsidRDefault="00617508" w:rsidP="00617508">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D6294">
        <w:rPr>
          <w:rFonts w:ascii="Times New Roman" w:eastAsia="Times New Roman" w:hAnsi="Times New Roman" w:cs="Times New Roman"/>
          <w:b/>
          <w:sz w:val="24"/>
          <w:szCs w:val="24"/>
        </w:rPr>
        <w:t>Об утверждении местных нормативов градостроительного проектирования на территории муниципального образования «Город Глазов».</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Важный документ, в конечном итоге направленный на повышение инвестиционной привлекательности города Глазова, упрощение процедур для ведения бизнеса. Принятие местных нормативов градостроительного проектирования позволит установить совокупность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учета в генеральном плане города. Подготовленный Администрацией города Глазова проект местных нормативов был размещен на сайте муниципального образования «Город Глазов» для ознакомления с ним более широкого круга лиц. Замечаний по проекту нормативного правового акта при его рассмотрении от депутатов не поступило. </w:t>
      </w:r>
    </w:p>
    <w:p w:rsidR="00617508" w:rsidRDefault="00617508" w:rsidP="00617508">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7059B6">
        <w:rPr>
          <w:rFonts w:ascii="Times New Roman" w:eastAsia="Times New Roman" w:hAnsi="Times New Roman" w:cs="Times New Roman"/>
          <w:b/>
          <w:sz w:val="24"/>
          <w:szCs w:val="24"/>
        </w:rPr>
        <w:t>О нежилых помещениях, расположенных в многоквартирных домах и находящихся в муниципальной собственности.</w:t>
      </w:r>
      <w:r>
        <w:rPr>
          <w:rFonts w:ascii="Times New Roman" w:eastAsia="Times New Roman" w:hAnsi="Times New Roman" w:cs="Times New Roman"/>
          <w:b/>
          <w:sz w:val="24"/>
          <w:szCs w:val="24"/>
        </w:rPr>
        <w:t xml:space="preserve"> </w:t>
      </w:r>
      <w:r w:rsidRPr="007059B6">
        <w:rPr>
          <w:rFonts w:ascii="Times New Roman" w:eastAsia="Times New Roman" w:hAnsi="Times New Roman" w:cs="Times New Roman"/>
          <w:sz w:val="24"/>
          <w:szCs w:val="24"/>
        </w:rPr>
        <w:t>Вопрос был рассмотрен в связи с необходимостью обследования помещений, находящихся в собственности города Глазова, расположенных в многоквартирных домах, на наличие в них признаков общего имущества дома. С этой целью Администрацией города Глазова была создана рабочая группа, куда вошли представители управлений ЖКХ, архитектуры и градостроительства, управляющих компаний города. Также в работе группы участвовали депутаты Глазовской городской Думы. По поручению членов постоянной комиссии по нормотворчеству Администрацией города Глазова был создан план обследования нежилых помещений. Всего обследованию, согласно плану, подлежит 45 помещений. По информации на 19.01.2018 рабочей группой обследован 21 объект, из которых 11 помещений, по мнению членов группы, могут относиться к общему имуществу собственников, 8 – не могут, по трем из них будет рассмотрен вопрос о возможности перевода в жилые помещения. Обследование оставшихся помещений завершится к 31.05.2018 года.</w:t>
      </w:r>
    </w:p>
    <w:p w:rsidR="00617508" w:rsidRDefault="00617508" w:rsidP="00617508">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027D4">
        <w:rPr>
          <w:rFonts w:ascii="Times New Roman" w:eastAsia="Times New Roman" w:hAnsi="Times New Roman" w:cs="Times New Roman"/>
          <w:b/>
          <w:sz w:val="24"/>
          <w:szCs w:val="24"/>
        </w:rPr>
        <w:t>Об ужесточении ответственности за нарушение правил продажи этилового спирта, алкогольной и спиртосодержащей продукции.</w:t>
      </w:r>
      <w:r w:rsidRPr="00F027D4">
        <w:rPr>
          <w:rFonts w:ascii="Times New Roman" w:eastAsia="Times New Roman" w:hAnsi="Times New Roman" w:cs="Times New Roman"/>
          <w:sz w:val="24"/>
          <w:szCs w:val="24"/>
        </w:rPr>
        <w:t xml:space="preserve"> В целях противодействия незаконному обороту алкогольной и спиртосодержащей продукции сотрудниками полиции МО МВД России «Глазовский» на постоянной основе проводится целенаправленная работа по выявлению нарушений законодательства в данной сфере, </w:t>
      </w:r>
      <w:r w:rsidRPr="00F027D4">
        <w:rPr>
          <w:rFonts w:ascii="Times New Roman" w:eastAsia="Times New Roman" w:hAnsi="Times New Roman" w:cs="Times New Roman"/>
          <w:sz w:val="24"/>
          <w:szCs w:val="24"/>
        </w:rPr>
        <w:lastRenderedPageBreak/>
        <w:t>принятию мер по изъятию из незаконного оборота и уничтожению суррогатов алкоголя. Ведомственная статистика показывает, что количественные показатели данной работы из года в год имеют положительную динамику. Так, за 2016 год только на территории города Глазова и Глазовского района выявлено 114 административных правонарушений (за 2015 год – 80). Изъято из незаконного оборота около 270 литров алкогольной и спиртосодержащей продукции. Несмотря на это принимаемые меры не позволяют в полном объеме повлиять на процесс незаконного оборота алкоголя. Широкое распространение получила торговля спиртосодержащей косметической продукцией в жилых помещениях граждан или в иных местах, не предназначенных для торговли. Ответственность за данное правонарушение установлена статьей 13 Закона Удмуртской Республики от 13.10.2011 № 57-РЗ  «Об установлении административной ответственности за отдельные виды правонарушений». Санкция данной статьи предусматривает административный штраф на граждан в размере 5 тысяч рублей без конфискации предмета правонарушения. Таким образом, после рассмотрения дела об административном правонарушении Административная комиссия муниципального образования, рассмотревшая дело, возвращала правонарушителю изъятую у него спиртосодержащую продукцию, что не исключало возможности ее повторной реализации. В ходе совместного обсуждения данного вопроса с представителем Глазовской межрайонной прокуратуры члены постоянной комиссии пришли к выводу, что причинами сложившейся ситуации являются системные ошибки в работе Административной комиссии муниципального образования «Город Глазов», механизм уничтожения изъятой алкогольной продукции был найден, для этого необходимо наладить взаимодействие полиции, административной комиссии и судебных приставов. Вопрос находится на контроле постоянной комиссии.</w:t>
      </w:r>
    </w:p>
    <w:p w:rsidR="00617508" w:rsidRPr="007059B6" w:rsidRDefault="00617508" w:rsidP="00617508">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рамках направления в деятельности комиссии по совершенствованию базы</w:t>
      </w:r>
      <w:r w:rsidRPr="00ED52F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нормативных правовых актов, принимаемых Глазовской городской Думы, необходимо отметить работу, в том числе совместно с </w:t>
      </w:r>
      <w:r w:rsidRPr="00ED52F3">
        <w:rPr>
          <w:rFonts w:ascii="Times New Roman" w:eastAsia="Times New Roman" w:hAnsi="Times New Roman" w:cs="Times New Roman"/>
          <w:sz w:val="24"/>
          <w:szCs w:val="24"/>
        </w:rPr>
        <w:t>Администрацией города Глазова</w:t>
      </w:r>
      <w:r>
        <w:rPr>
          <w:rFonts w:ascii="Times New Roman" w:eastAsia="Times New Roman" w:hAnsi="Times New Roman" w:cs="Times New Roman"/>
          <w:sz w:val="24"/>
          <w:szCs w:val="24"/>
        </w:rPr>
        <w:t>,</w:t>
      </w:r>
      <w:r w:rsidRPr="00ED52F3">
        <w:rPr>
          <w:rFonts w:ascii="Times New Roman" w:eastAsia="Times New Roman" w:hAnsi="Times New Roman" w:cs="Times New Roman"/>
          <w:sz w:val="24"/>
          <w:szCs w:val="24"/>
        </w:rPr>
        <w:t xml:space="preserve"> по внесению изменений в действующие решения Глазовской городской Думы.</w:t>
      </w:r>
      <w:r>
        <w:rPr>
          <w:rFonts w:ascii="Times New Roman" w:eastAsia="Times New Roman" w:hAnsi="Times New Roman" w:cs="Times New Roman"/>
          <w:sz w:val="24"/>
          <w:szCs w:val="24"/>
        </w:rPr>
        <w:t xml:space="preserve"> В числе рассмотренных вопросов особое внимание заслуживают:</w:t>
      </w:r>
    </w:p>
    <w:p w:rsidR="00617508" w:rsidRDefault="00617508" w:rsidP="00617508">
      <w:pPr>
        <w:spacing w:after="0" w:line="240" w:lineRule="auto"/>
        <w:ind w:firstLine="709"/>
        <w:jc w:val="both"/>
        <w:rPr>
          <w:rFonts w:ascii="Times New Roman" w:eastAsia="Times New Roman" w:hAnsi="Times New Roman" w:cs="Times New Roman"/>
          <w:sz w:val="24"/>
          <w:szCs w:val="24"/>
        </w:rPr>
      </w:pPr>
      <w:r w:rsidRPr="007059B6">
        <w:rPr>
          <w:rFonts w:ascii="Times New Roman" w:eastAsia="Times New Roman" w:hAnsi="Times New Roman" w:cs="Times New Roman"/>
          <w:b/>
          <w:sz w:val="24"/>
          <w:szCs w:val="24"/>
        </w:rPr>
        <w:t xml:space="preserve">- О внесении изменений в решение  Глазовской городской Думы от 04.03.2009 № 698 «Об утверждении Порядка предоставления разрешения на осуществление земляных работ на территории муниципального образования «Город Глазов» (в ред.  от 27.05.2015 № 575, от 27.08.2015 № 613, от 28.10.2015 № 19, </w:t>
      </w:r>
      <w:proofErr w:type="gramStart"/>
      <w:r w:rsidRPr="007059B6">
        <w:rPr>
          <w:rFonts w:ascii="Times New Roman" w:eastAsia="Times New Roman" w:hAnsi="Times New Roman" w:cs="Times New Roman"/>
          <w:b/>
          <w:sz w:val="24"/>
          <w:szCs w:val="24"/>
        </w:rPr>
        <w:t>от</w:t>
      </w:r>
      <w:proofErr w:type="gramEnd"/>
      <w:r w:rsidRPr="007059B6">
        <w:rPr>
          <w:rFonts w:ascii="Times New Roman" w:eastAsia="Times New Roman" w:hAnsi="Times New Roman" w:cs="Times New Roman"/>
          <w:b/>
          <w:sz w:val="24"/>
          <w:szCs w:val="24"/>
        </w:rPr>
        <w:t xml:space="preserve"> 28.09.2016 № 168, от 30.11.2016 № 188).</w:t>
      </w:r>
      <w:r>
        <w:rPr>
          <w:rFonts w:ascii="Times New Roman" w:eastAsia="Times New Roman" w:hAnsi="Times New Roman" w:cs="Times New Roman"/>
          <w:b/>
          <w:sz w:val="24"/>
          <w:szCs w:val="24"/>
        </w:rPr>
        <w:t xml:space="preserve"> </w:t>
      </w:r>
      <w:r w:rsidRPr="007059B6">
        <w:rPr>
          <w:rFonts w:ascii="Times New Roman" w:eastAsia="Times New Roman" w:hAnsi="Times New Roman" w:cs="Times New Roman"/>
          <w:sz w:val="24"/>
          <w:szCs w:val="24"/>
        </w:rPr>
        <w:t xml:space="preserve">Изменения были внесены в связи с необходимостью сокращения сроков предоставления разрешения на осуществление земляных работ, а также в связи с отсутствием возможности у </w:t>
      </w:r>
      <w:proofErr w:type="spellStart"/>
      <w:r w:rsidRPr="007059B6">
        <w:rPr>
          <w:rFonts w:ascii="Times New Roman" w:eastAsia="Times New Roman" w:hAnsi="Times New Roman" w:cs="Times New Roman"/>
          <w:sz w:val="24"/>
          <w:szCs w:val="24"/>
        </w:rPr>
        <w:t>ресурсоснабжающих</w:t>
      </w:r>
      <w:proofErr w:type="spellEnd"/>
      <w:r w:rsidRPr="007059B6">
        <w:rPr>
          <w:rFonts w:ascii="Times New Roman" w:eastAsia="Times New Roman" w:hAnsi="Times New Roman" w:cs="Times New Roman"/>
          <w:sz w:val="24"/>
          <w:szCs w:val="24"/>
        </w:rPr>
        <w:t xml:space="preserve"> организаций при ликвидации аварий на инженерных сетях оформить в течение 72 часов в управлении архитектуры и градостроительства Администрации города Глазова разрешение на осуществление земляных работ.</w:t>
      </w:r>
    </w:p>
    <w:p w:rsidR="00617508" w:rsidRDefault="00617508" w:rsidP="00617508">
      <w:pPr>
        <w:spacing w:after="0" w:line="240" w:lineRule="auto"/>
        <w:ind w:firstLine="709"/>
        <w:jc w:val="both"/>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rPr>
        <w:t xml:space="preserve">- </w:t>
      </w:r>
      <w:r w:rsidRPr="00CF535F">
        <w:rPr>
          <w:rFonts w:ascii="Times New Roman" w:eastAsia="Times New Roman" w:hAnsi="Times New Roman" w:cs="Times New Roman"/>
          <w:b/>
          <w:sz w:val="24"/>
          <w:szCs w:val="24"/>
        </w:rPr>
        <w:t>О внесении изменений в решение Глазовской городской Думы от 28.04.2016 № 118 «О порядке представления лицом, замещающим муниципальную должность, сведений о своих доходах, расходах, об имуществе и обязательствах имущественного характера и сведений о доходах, расходах, об имуществе и обязательствах имущественного характера членов своей семьи, порядке проверки достоверности и полноты указанных сведений, их размещения на официальном сайте муниципального образования «Город Глазов» и</w:t>
      </w:r>
      <w:proofErr w:type="gramEnd"/>
      <w:r w:rsidRPr="00CF535F">
        <w:rPr>
          <w:rFonts w:ascii="Times New Roman" w:eastAsia="Times New Roman" w:hAnsi="Times New Roman" w:cs="Times New Roman"/>
          <w:b/>
          <w:sz w:val="24"/>
          <w:szCs w:val="24"/>
        </w:rPr>
        <w:t xml:space="preserve"> предоставления этих сведений средствам массовой информации для опубликования</w:t>
      </w:r>
      <w:r>
        <w:rPr>
          <w:rFonts w:ascii="Times New Roman" w:eastAsia="Times New Roman" w:hAnsi="Times New Roman" w:cs="Times New Roman"/>
          <w:b/>
          <w:sz w:val="24"/>
          <w:szCs w:val="24"/>
        </w:rPr>
        <w:t xml:space="preserve">. </w:t>
      </w:r>
      <w:proofErr w:type="gramStart"/>
      <w:r>
        <w:rPr>
          <w:rFonts w:ascii="Times New Roman" w:eastAsia="Times New Roman" w:hAnsi="Times New Roman" w:cs="Times New Roman"/>
          <w:sz w:val="24"/>
          <w:szCs w:val="24"/>
        </w:rPr>
        <w:t xml:space="preserve">Указанный нормативный правовой акт был </w:t>
      </w:r>
      <w:r w:rsidRPr="00CF535F">
        <w:rPr>
          <w:rFonts w:ascii="Times New Roman" w:eastAsia="Times New Roman" w:hAnsi="Times New Roman" w:cs="Times New Roman"/>
          <w:sz w:val="24"/>
          <w:szCs w:val="24"/>
        </w:rPr>
        <w:t xml:space="preserve">разработан в целях приведения в соответствие с требованиями Федерального закона от 25.12.2008 № 273-ФЗ  «О противодействии коррупции» (далее – Федеральный закон 273-ФЗ), Закона Удмуртской Республики от 19.06.2017 № 37-РЗ «О порядке представления гражданами, претендующими на замещение муниципальной должности, и лицами, замещающими муниципальные должности, сведений о своих </w:t>
      </w:r>
      <w:r w:rsidRPr="00CF535F">
        <w:rPr>
          <w:rFonts w:ascii="Times New Roman" w:eastAsia="Times New Roman" w:hAnsi="Times New Roman" w:cs="Times New Roman"/>
          <w:sz w:val="24"/>
          <w:szCs w:val="24"/>
        </w:rPr>
        <w:lastRenderedPageBreak/>
        <w:t>доходах, расходах, об имуществе и обязательствах имущественного характера, а также о доходах</w:t>
      </w:r>
      <w:proofErr w:type="gramEnd"/>
      <w:r w:rsidRPr="00CF535F">
        <w:rPr>
          <w:rFonts w:ascii="Times New Roman" w:eastAsia="Times New Roman" w:hAnsi="Times New Roman" w:cs="Times New Roman"/>
          <w:sz w:val="24"/>
          <w:szCs w:val="24"/>
        </w:rPr>
        <w:t xml:space="preserve">, </w:t>
      </w:r>
      <w:proofErr w:type="gramStart"/>
      <w:r w:rsidRPr="00CF535F">
        <w:rPr>
          <w:rFonts w:ascii="Times New Roman" w:eastAsia="Times New Roman" w:hAnsi="Times New Roman" w:cs="Times New Roman"/>
          <w:sz w:val="24"/>
          <w:szCs w:val="24"/>
        </w:rPr>
        <w:t>расходах</w:t>
      </w:r>
      <w:proofErr w:type="gramEnd"/>
      <w:r w:rsidRPr="00CF535F">
        <w:rPr>
          <w:rFonts w:ascii="Times New Roman" w:eastAsia="Times New Roman" w:hAnsi="Times New Roman" w:cs="Times New Roman"/>
          <w:sz w:val="24"/>
          <w:szCs w:val="24"/>
        </w:rPr>
        <w:t xml:space="preserve">, об имуществе и обязательствах имущественного характера своих супруг (супругов) и несовершеннолетних детей, порядке проверки достоверности и полноты указанных сведений» (далее - Закон УР 37-РЗ). </w:t>
      </w:r>
      <w:r>
        <w:rPr>
          <w:rFonts w:ascii="Times New Roman" w:eastAsia="Times New Roman" w:hAnsi="Times New Roman" w:cs="Times New Roman"/>
          <w:sz w:val="24"/>
          <w:szCs w:val="24"/>
        </w:rPr>
        <w:t xml:space="preserve">В настоящий момент </w:t>
      </w:r>
      <w:r w:rsidRPr="00CF535F">
        <w:rPr>
          <w:rFonts w:ascii="Times New Roman" w:eastAsia="Times New Roman" w:hAnsi="Times New Roman" w:cs="Times New Roman"/>
          <w:sz w:val="24"/>
          <w:szCs w:val="24"/>
        </w:rPr>
        <w:t xml:space="preserve">порядок предоставления сведений, порядок проверки достоверности и полноты указанных сведений предусмотрен Законом УР 37-РЗ, в </w:t>
      </w:r>
      <w:proofErr w:type="gramStart"/>
      <w:r w:rsidRPr="00CF535F">
        <w:rPr>
          <w:rFonts w:ascii="Times New Roman" w:eastAsia="Times New Roman" w:hAnsi="Times New Roman" w:cs="Times New Roman"/>
          <w:sz w:val="24"/>
          <w:szCs w:val="24"/>
        </w:rPr>
        <w:t>связи</w:t>
      </w:r>
      <w:proofErr w:type="gramEnd"/>
      <w:r w:rsidRPr="00CF535F">
        <w:rPr>
          <w:rFonts w:ascii="Times New Roman" w:eastAsia="Times New Roman" w:hAnsi="Times New Roman" w:cs="Times New Roman"/>
          <w:sz w:val="24"/>
          <w:szCs w:val="24"/>
        </w:rPr>
        <w:t xml:space="preserve"> с чем утверждение указанных порядков не относится к полномочиям Глазовской городской Думы. Порядок размещения на официальном сайте муниципального образования «Город Глазов» и предоставления этих сведений средствам массовой информации для опубликования в соответствии с частью 4.3 статьи 12.1 Федерального закона 273-ФЗ </w:t>
      </w:r>
      <w:r>
        <w:rPr>
          <w:rFonts w:ascii="Times New Roman" w:eastAsia="Times New Roman" w:hAnsi="Times New Roman" w:cs="Times New Roman"/>
          <w:sz w:val="24"/>
          <w:szCs w:val="24"/>
        </w:rPr>
        <w:t xml:space="preserve">по-прежнему </w:t>
      </w:r>
      <w:r w:rsidRPr="00CF535F">
        <w:rPr>
          <w:rFonts w:ascii="Times New Roman" w:eastAsia="Times New Roman" w:hAnsi="Times New Roman" w:cs="Times New Roman"/>
          <w:sz w:val="24"/>
          <w:szCs w:val="24"/>
        </w:rPr>
        <w:t>определяется муниципальным правовым акт</w:t>
      </w:r>
      <w:r>
        <w:rPr>
          <w:rFonts w:ascii="Times New Roman" w:eastAsia="Times New Roman" w:hAnsi="Times New Roman" w:cs="Times New Roman"/>
          <w:sz w:val="24"/>
          <w:szCs w:val="24"/>
        </w:rPr>
        <w:t>о</w:t>
      </w:r>
      <w:r w:rsidRPr="00CF535F">
        <w:rPr>
          <w:rFonts w:ascii="Times New Roman" w:eastAsia="Times New Roman" w:hAnsi="Times New Roman" w:cs="Times New Roman"/>
          <w:sz w:val="24"/>
          <w:szCs w:val="24"/>
        </w:rPr>
        <w:t>м.</w:t>
      </w:r>
    </w:p>
    <w:p w:rsidR="00617508" w:rsidRDefault="00617508" w:rsidP="00617508">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D41813">
        <w:rPr>
          <w:rFonts w:ascii="Times New Roman" w:eastAsia="Times New Roman" w:hAnsi="Times New Roman" w:cs="Times New Roman"/>
          <w:b/>
          <w:sz w:val="24"/>
          <w:szCs w:val="24"/>
        </w:rPr>
        <w:t>О внесении изменений в Положение о наказах избирателей депутатам Глазовской городской Думы, утвержденное решением Глазовской городской Думы от 23.12.2015 № 66.</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Председателем постоянной комиссии были подготовлены изменения, касающиеся уточнения наказов, реализация которых возможна в рамках указанного Положения, сроков формирования перечня наказов избирателей, направления его в Администрацию города Глазова, определения статей расходов в бюджете города Глазова на их реализацию и утверждения на заседании Глазовской городской Думы. Данный проект решения был рассмотрен на всех заседаниях постоянных комиссий, согласован с Администрацией города Глазова. Окончательное обсуждение документа пройдет в феврале 2018 года.</w:t>
      </w:r>
    </w:p>
    <w:p w:rsidR="00617508" w:rsidRPr="00A03C97" w:rsidRDefault="00617508" w:rsidP="00617508">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Особое место в работе по приведению решений Глазовской городской Думы в соответствие с действующим законодательством занимает процесс по </w:t>
      </w:r>
      <w:r w:rsidRPr="00A03C97">
        <w:rPr>
          <w:rFonts w:ascii="Times New Roman" w:eastAsia="Times New Roman" w:hAnsi="Times New Roman" w:cs="Times New Roman"/>
          <w:b/>
          <w:sz w:val="24"/>
          <w:szCs w:val="24"/>
        </w:rPr>
        <w:t>внесени</w:t>
      </w:r>
      <w:r>
        <w:rPr>
          <w:rFonts w:ascii="Times New Roman" w:eastAsia="Times New Roman" w:hAnsi="Times New Roman" w:cs="Times New Roman"/>
          <w:b/>
          <w:sz w:val="24"/>
          <w:szCs w:val="24"/>
        </w:rPr>
        <w:t>ю</w:t>
      </w:r>
      <w:r w:rsidRPr="00A03C97">
        <w:rPr>
          <w:rFonts w:ascii="Times New Roman" w:eastAsia="Times New Roman" w:hAnsi="Times New Roman" w:cs="Times New Roman"/>
          <w:b/>
          <w:sz w:val="24"/>
          <w:szCs w:val="24"/>
        </w:rPr>
        <w:t xml:space="preserve"> изменений в Устав муниципального образования «Город Глазов». </w:t>
      </w:r>
      <w:r w:rsidRPr="00A03C97">
        <w:rPr>
          <w:rFonts w:ascii="Times New Roman" w:eastAsia="Times New Roman" w:hAnsi="Times New Roman" w:cs="Times New Roman"/>
          <w:sz w:val="24"/>
          <w:szCs w:val="24"/>
        </w:rPr>
        <w:t xml:space="preserve">В 2017 году членами постоянной комиссии на рассмотрение Глазовской городской Думы были вынесены два проекта решения о внесении изменений в Устав города Глазова. Проект решения «О внесении изменений в Устав муниципального образования «Город Глазов» был разработан в целях приведения его в соответствие действующему законодательству. Изменения коснулись следующих статей Устава города Глазова: статьи 4. Официальные символы и День города муниципального образования «Город Глазов»; статьи 7. Вопросы местного значения муниципального образования "Город Глазов"; статьи 7.1. Права органов местного самоуправления муниципального образования "Город Глазов" на решение вопросов, не отнесенных к вопросам местного значения муниципального образования "Город Глазов"; статьи 14. Публичные слушания; статьи 22.1. Полномочия Председателя Глазовской городской Думы»; статья 23. Глава муниципального образования «Город Глазов»; статья 26. Компетенция Глазовской городской Думы; статьи 29. Полномочия Главы муниципального образования "Город Глазов" - высшего должностного лица города Глазова; статьи 34. Полномочия Администрации города Глазова; статьи 37. Муниципальные правовые акты; статьи 39. Право правотворческой инициативы; статьи 43. Вступление в силу муниципальных правовых актов; статья 44. Порядок принятия и вступление в силу Устава муниципального образования «Город Глазов». В результате внесенных изменений в статье 4 дата празднования Дня города с сентября перенесена на июнь. </w:t>
      </w:r>
      <w:proofErr w:type="gramStart"/>
      <w:r w:rsidRPr="00A03C97">
        <w:rPr>
          <w:rFonts w:ascii="Times New Roman" w:eastAsia="Times New Roman" w:hAnsi="Times New Roman" w:cs="Times New Roman"/>
          <w:sz w:val="24"/>
          <w:szCs w:val="24"/>
        </w:rPr>
        <w:t>Остальные статьи Устава города Глазова были изложены в соответствии с требованиями Федерального закона РФ от 06.10.2003 № 131-ФЗ «Об общих принципах организации местного самоуправления в Российской Федерации» с учетом внесенных изменений от 28.12.2016 и других федеральных законов, а также Закона Удмуртской Республики от 11.12.2014 № 75-РЗ «Об оценке регулирующего воздействия проектов нормативных правовых актов и экспертизе нормативных правовых актов в Удмуртской Республике</w:t>
      </w:r>
      <w:proofErr w:type="gramEnd"/>
      <w:r w:rsidRPr="00A03C97">
        <w:rPr>
          <w:rFonts w:ascii="Times New Roman" w:eastAsia="Times New Roman" w:hAnsi="Times New Roman" w:cs="Times New Roman"/>
          <w:sz w:val="24"/>
          <w:szCs w:val="24"/>
        </w:rPr>
        <w:t xml:space="preserve">», Закона Удмуртской Республики от 07.10.2016 № 64-РЗ «О внесении изменений в Закон Удмуртской Республики «О местном самоуправлении в Удмуртской Республике» в части временного исполнения полномочий главы муниципального образования». </w:t>
      </w:r>
    </w:p>
    <w:p w:rsidR="00617508" w:rsidRPr="00A03C97" w:rsidRDefault="00617508" w:rsidP="00617508">
      <w:pPr>
        <w:spacing w:after="0" w:line="240" w:lineRule="auto"/>
        <w:ind w:firstLine="709"/>
        <w:jc w:val="both"/>
        <w:rPr>
          <w:rFonts w:ascii="Times New Roman" w:eastAsia="Times New Roman" w:hAnsi="Times New Roman" w:cs="Times New Roman"/>
          <w:sz w:val="24"/>
          <w:szCs w:val="24"/>
        </w:rPr>
      </w:pPr>
      <w:proofErr w:type="gramStart"/>
      <w:r w:rsidRPr="00A03C97">
        <w:rPr>
          <w:rFonts w:ascii="Times New Roman" w:eastAsia="Times New Roman" w:hAnsi="Times New Roman" w:cs="Times New Roman"/>
          <w:sz w:val="24"/>
          <w:szCs w:val="24"/>
        </w:rPr>
        <w:lastRenderedPageBreak/>
        <w:t>Кроме того, в конце 2017 года началась работа по подготовке проекта решения о внесении изменений в Устав муниципального образования «Город Глазов» в части способа избрания Главы города Глазова. 10.05.2017 в Закон Удмуртской Республики 42-РЗ «О местном самоуправлении в Удмуртской Республике» были внесены изменения: ч.1. статьи 3.1. дополнена еще одним способом избрания Главы городского округа – избрание главы муниципального образования представительным</w:t>
      </w:r>
      <w:proofErr w:type="gramEnd"/>
      <w:r w:rsidRPr="00A03C97">
        <w:rPr>
          <w:rFonts w:ascii="Times New Roman" w:eastAsia="Times New Roman" w:hAnsi="Times New Roman" w:cs="Times New Roman"/>
          <w:sz w:val="24"/>
          <w:szCs w:val="24"/>
        </w:rPr>
        <w:t xml:space="preserve"> органом городского округа из числа кандидатов, представленных конкурсной комиссией по результатам конкурса. С целью расширения круга кандидатов для избрания Главы муниципального образования было принято решение поручить Администрации города Глазова подготовить соответствующие изменения и вынести их на публичные слушания. </w:t>
      </w:r>
    </w:p>
    <w:p w:rsidR="00617508" w:rsidRDefault="00617508" w:rsidP="00617508">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Продолжилось в 2017 году взаимодействие с правоохранительными органами: Глазовской межрайонной прокуратурой, ГУ ММО МВД России «Глазовский», отделом судебных приставов </w:t>
      </w:r>
      <w:r w:rsidRPr="0049369F">
        <w:rPr>
          <w:rFonts w:ascii="Times New Roman" w:eastAsia="Times New Roman" w:hAnsi="Times New Roman" w:cs="Times New Roman"/>
          <w:sz w:val="24"/>
          <w:szCs w:val="24"/>
        </w:rPr>
        <w:t xml:space="preserve">по Глазовскому и </w:t>
      </w:r>
      <w:proofErr w:type="spellStart"/>
      <w:r w:rsidRPr="0049369F">
        <w:rPr>
          <w:rFonts w:ascii="Times New Roman" w:eastAsia="Times New Roman" w:hAnsi="Times New Roman" w:cs="Times New Roman"/>
          <w:sz w:val="24"/>
          <w:szCs w:val="24"/>
        </w:rPr>
        <w:t>Ярскому</w:t>
      </w:r>
      <w:proofErr w:type="spellEnd"/>
      <w:r w:rsidRPr="0049369F">
        <w:rPr>
          <w:rFonts w:ascii="Times New Roman" w:eastAsia="Times New Roman" w:hAnsi="Times New Roman" w:cs="Times New Roman"/>
          <w:sz w:val="24"/>
          <w:szCs w:val="24"/>
        </w:rPr>
        <w:t xml:space="preserve"> районам УФССП по УР</w:t>
      </w:r>
      <w:r>
        <w:rPr>
          <w:rFonts w:ascii="Times New Roman" w:eastAsia="Times New Roman" w:hAnsi="Times New Roman" w:cs="Times New Roman"/>
          <w:sz w:val="24"/>
          <w:szCs w:val="24"/>
        </w:rPr>
        <w:t>. В рамках данного направления в работе комиссии была рассмотрена информация:</w:t>
      </w:r>
    </w:p>
    <w:p w:rsidR="00617508" w:rsidRDefault="00617508" w:rsidP="00617508">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C27813">
        <w:rPr>
          <w:rFonts w:ascii="Times New Roman" w:eastAsia="Times New Roman" w:hAnsi="Times New Roman" w:cs="Times New Roman"/>
          <w:b/>
          <w:sz w:val="24"/>
          <w:szCs w:val="24"/>
        </w:rPr>
        <w:t xml:space="preserve">Об итогах работы ОСП по Глазовскому и </w:t>
      </w:r>
      <w:proofErr w:type="spellStart"/>
      <w:r w:rsidRPr="00C27813">
        <w:rPr>
          <w:rFonts w:ascii="Times New Roman" w:eastAsia="Times New Roman" w:hAnsi="Times New Roman" w:cs="Times New Roman"/>
          <w:b/>
          <w:sz w:val="24"/>
          <w:szCs w:val="24"/>
        </w:rPr>
        <w:t>Ярскому</w:t>
      </w:r>
      <w:proofErr w:type="spellEnd"/>
      <w:r w:rsidRPr="00C27813">
        <w:rPr>
          <w:rFonts w:ascii="Times New Roman" w:eastAsia="Times New Roman" w:hAnsi="Times New Roman" w:cs="Times New Roman"/>
          <w:b/>
          <w:sz w:val="24"/>
          <w:szCs w:val="24"/>
        </w:rPr>
        <w:t xml:space="preserve"> районам УФССП по УР в 2016 году. </w:t>
      </w:r>
      <w:r>
        <w:rPr>
          <w:rFonts w:ascii="Times New Roman" w:eastAsia="Times New Roman" w:hAnsi="Times New Roman" w:cs="Times New Roman"/>
          <w:sz w:val="24"/>
          <w:szCs w:val="24"/>
        </w:rPr>
        <w:t xml:space="preserve">Ежегодно членами постоянной комиссии уделяется внимание динамике взыскания судебными приставами в бюджет города Глазова налоговых и неналоговых платежей, штрафов и иных взысканий в пользу бюджета. Так, по информации начальника ОСП по Глазовскому и </w:t>
      </w:r>
      <w:proofErr w:type="spellStart"/>
      <w:r>
        <w:rPr>
          <w:rFonts w:ascii="Times New Roman" w:eastAsia="Times New Roman" w:hAnsi="Times New Roman" w:cs="Times New Roman"/>
          <w:sz w:val="24"/>
          <w:szCs w:val="24"/>
        </w:rPr>
        <w:t>Ярскому</w:t>
      </w:r>
      <w:proofErr w:type="spellEnd"/>
      <w:r>
        <w:rPr>
          <w:rFonts w:ascii="Times New Roman" w:eastAsia="Times New Roman" w:hAnsi="Times New Roman" w:cs="Times New Roman"/>
          <w:sz w:val="24"/>
          <w:szCs w:val="24"/>
        </w:rPr>
        <w:t xml:space="preserve"> районам, в 2016 году сумма взысканных налогов в бюджет города Глазова увеличилась. Кроме того, до членов постоянной комиссии доведена информация о в</w:t>
      </w:r>
      <w:r w:rsidRPr="00C27813">
        <w:rPr>
          <w:rFonts w:ascii="Times New Roman" w:eastAsia="Times New Roman" w:hAnsi="Times New Roman" w:cs="Times New Roman"/>
          <w:sz w:val="24"/>
          <w:szCs w:val="24"/>
        </w:rPr>
        <w:t>зыскани</w:t>
      </w:r>
      <w:r>
        <w:rPr>
          <w:rFonts w:ascii="Times New Roman" w:eastAsia="Times New Roman" w:hAnsi="Times New Roman" w:cs="Times New Roman"/>
          <w:sz w:val="24"/>
          <w:szCs w:val="24"/>
        </w:rPr>
        <w:t>и</w:t>
      </w:r>
      <w:r w:rsidRPr="00C27813">
        <w:rPr>
          <w:rFonts w:ascii="Times New Roman" w:eastAsia="Times New Roman" w:hAnsi="Times New Roman" w:cs="Times New Roman"/>
          <w:sz w:val="24"/>
          <w:szCs w:val="24"/>
        </w:rPr>
        <w:t xml:space="preserve"> задолженности по заработной плате</w:t>
      </w:r>
      <w:r>
        <w:rPr>
          <w:rFonts w:ascii="Times New Roman" w:eastAsia="Times New Roman" w:hAnsi="Times New Roman" w:cs="Times New Roman"/>
          <w:sz w:val="24"/>
          <w:szCs w:val="24"/>
        </w:rPr>
        <w:t>, алиментов, административных штрафов, а также о работе по о</w:t>
      </w:r>
      <w:r w:rsidRPr="00787F92">
        <w:rPr>
          <w:rFonts w:ascii="Times New Roman" w:eastAsia="Times New Roman" w:hAnsi="Times New Roman" w:cs="Times New Roman"/>
          <w:sz w:val="24"/>
          <w:szCs w:val="24"/>
        </w:rPr>
        <w:t>беспечени</w:t>
      </w:r>
      <w:r>
        <w:rPr>
          <w:rFonts w:ascii="Times New Roman" w:eastAsia="Times New Roman" w:hAnsi="Times New Roman" w:cs="Times New Roman"/>
          <w:sz w:val="24"/>
          <w:szCs w:val="24"/>
        </w:rPr>
        <w:t>ю</w:t>
      </w:r>
      <w:r w:rsidRPr="00787F92">
        <w:rPr>
          <w:rFonts w:ascii="Times New Roman" w:eastAsia="Times New Roman" w:hAnsi="Times New Roman" w:cs="Times New Roman"/>
          <w:sz w:val="24"/>
          <w:szCs w:val="24"/>
        </w:rPr>
        <w:t xml:space="preserve"> установленного порядка деятельности судов</w:t>
      </w:r>
      <w:r>
        <w:rPr>
          <w:rFonts w:ascii="Times New Roman" w:eastAsia="Times New Roman" w:hAnsi="Times New Roman" w:cs="Times New Roman"/>
          <w:sz w:val="24"/>
          <w:szCs w:val="24"/>
        </w:rPr>
        <w:t xml:space="preserve"> и организации дознания. </w:t>
      </w:r>
    </w:p>
    <w:p w:rsidR="00617508" w:rsidRDefault="00617508" w:rsidP="00617508">
      <w:pPr>
        <w:spacing w:after="0" w:line="240" w:lineRule="auto"/>
        <w:ind w:firstLine="709"/>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b/>
          <w:color w:val="000000"/>
          <w:spacing w:val="-1"/>
          <w:sz w:val="24"/>
          <w:szCs w:val="24"/>
        </w:rPr>
        <w:t xml:space="preserve">- </w:t>
      </w:r>
      <w:r w:rsidRPr="004431B3">
        <w:rPr>
          <w:rFonts w:ascii="Times New Roman" w:eastAsia="Times New Roman" w:hAnsi="Times New Roman" w:cs="Times New Roman"/>
          <w:b/>
          <w:color w:val="000000"/>
          <w:spacing w:val="-1"/>
          <w:sz w:val="24"/>
          <w:szCs w:val="24"/>
        </w:rPr>
        <w:t>Об информации о состоянии преступности на территории города Глазова</w:t>
      </w:r>
      <w:r>
        <w:rPr>
          <w:rFonts w:ascii="Times New Roman" w:eastAsia="Times New Roman" w:hAnsi="Times New Roman" w:cs="Times New Roman"/>
          <w:b/>
          <w:color w:val="000000"/>
          <w:spacing w:val="-1"/>
          <w:sz w:val="24"/>
          <w:szCs w:val="24"/>
        </w:rPr>
        <w:t xml:space="preserve">. </w:t>
      </w:r>
      <w:r>
        <w:rPr>
          <w:rFonts w:ascii="Times New Roman" w:eastAsia="Times New Roman" w:hAnsi="Times New Roman" w:cs="Times New Roman"/>
          <w:color w:val="000000"/>
          <w:spacing w:val="-1"/>
          <w:sz w:val="24"/>
          <w:szCs w:val="24"/>
        </w:rPr>
        <w:t>В рамках рассмотренного вопроса полицией была озвучена проблема отсутствия помещения для работы участковых уполномоченных полиции в районе Керамики. Благодаря содействию членов постоянной комиссии в решении данного вопроса для работы участкового уполномоченного полиции было выделено помещение по ул. Кирова, 122.</w:t>
      </w:r>
    </w:p>
    <w:p w:rsidR="00617508" w:rsidRDefault="00617508" w:rsidP="00617508">
      <w:pPr>
        <w:spacing w:after="0" w:line="240" w:lineRule="auto"/>
        <w:ind w:firstLine="709"/>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b/>
          <w:color w:val="000000"/>
          <w:spacing w:val="-1"/>
          <w:sz w:val="24"/>
          <w:szCs w:val="24"/>
        </w:rPr>
        <w:t xml:space="preserve">- </w:t>
      </w:r>
      <w:r w:rsidRPr="00D65521">
        <w:rPr>
          <w:rFonts w:ascii="Times New Roman" w:eastAsia="Times New Roman" w:hAnsi="Times New Roman" w:cs="Times New Roman"/>
          <w:b/>
          <w:color w:val="000000"/>
          <w:spacing w:val="-1"/>
          <w:sz w:val="24"/>
          <w:szCs w:val="24"/>
        </w:rPr>
        <w:t xml:space="preserve">Об информации Глазовской межрайонной прокуратуры </w:t>
      </w:r>
      <w:r>
        <w:rPr>
          <w:rFonts w:ascii="Times New Roman" w:eastAsia="Times New Roman" w:hAnsi="Times New Roman" w:cs="Times New Roman"/>
          <w:b/>
          <w:color w:val="000000"/>
          <w:spacing w:val="-1"/>
          <w:sz w:val="24"/>
          <w:szCs w:val="24"/>
        </w:rPr>
        <w:t>о состоянии законности и правопорядка в городе Глазове</w:t>
      </w:r>
      <w:r w:rsidRPr="00D65521">
        <w:rPr>
          <w:rFonts w:ascii="Times New Roman" w:eastAsia="Times New Roman" w:hAnsi="Times New Roman" w:cs="Times New Roman"/>
          <w:b/>
          <w:color w:val="000000"/>
          <w:spacing w:val="-1"/>
          <w:sz w:val="24"/>
          <w:szCs w:val="24"/>
        </w:rPr>
        <w:t>.</w:t>
      </w:r>
      <w:r>
        <w:rPr>
          <w:rFonts w:ascii="Times New Roman" w:eastAsia="Times New Roman" w:hAnsi="Times New Roman" w:cs="Times New Roman"/>
          <w:color w:val="000000"/>
          <w:spacing w:val="-1"/>
          <w:sz w:val="24"/>
          <w:szCs w:val="24"/>
        </w:rPr>
        <w:t xml:space="preserve"> </w:t>
      </w:r>
      <w:proofErr w:type="gramStart"/>
      <w:r>
        <w:rPr>
          <w:rFonts w:ascii="Times New Roman" w:eastAsia="Times New Roman" w:hAnsi="Times New Roman" w:cs="Times New Roman"/>
          <w:color w:val="000000"/>
          <w:spacing w:val="-1"/>
          <w:sz w:val="24"/>
          <w:szCs w:val="24"/>
        </w:rPr>
        <w:t>В ходе рассмотрения указанного вопроса членами постоянной комиссии были взяты на контроль вопросы законности выделения Администрацией города Глазова дополнительных денежных средств на приведение «лежачих полицейских» в соответствие с ГОСТ, проблемы и замечания в работе Административной комиссии муниципального образования «Город Глазов», разработка Администрацией города Глазова документации по дорожному, земельному контролю, муниципальному контролю за сохранностью автомобильных дорог местного значения, нормативного правового акта</w:t>
      </w:r>
      <w:proofErr w:type="gramEnd"/>
      <w:r>
        <w:rPr>
          <w:rFonts w:ascii="Times New Roman" w:eastAsia="Times New Roman" w:hAnsi="Times New Roman" w:cs="Times New Roman"/>
          <w:color w:val="000000"/>
          <w:spacing w:val="-1"/>
          <w:sz w:val="24"/>
          <w:szCs w:val="24"/>
        </w:rPr>
        <w:t xml:space="preserve">, направленного на охрану атмосферного воздуха. </w:t>
      </w:r>
      <w:proofErr w:type="gramStart"/>
      <w:r>
        <w:rPr>
          <w:rFonts w:ascii="Times New Roman" w:eastAsia="Times New Roman" w:hAnsi="Times New Roman" w:cs="Times New Roman"/>
          <w:color w:val="000000"/>
          <w:spacing w:val="-1"/>
          <w:sz w:val="24"/>
          <w:szCs w:val="24"/>
        </w:rPr>
        <w:t>Так, по результатам проведенной Глазовской межрайонной прокуратурой проверки соблюдения требований законодательства о безопасности дорожного движения и бюджетного законодательства (по установке искусственных неровностей) Администрацией города Глазова совместно с МУП «ЖКУ» и представителями государственной инспекции в области дорожного движения было проведено обследование искусственных неровностей, по итогам которого выявлены следующие факты: ряд искусственных неровностей не соответствует ГОСТу, имеют износ с разрушением асфальтового полотна</w:t>
      </w:r>
      <w:proofErr w:type="gramEnd"/>
      <w:r>
        <w:rPr>
          <w:rFonts w:ascii="Times New Roman" w:eastAsia="Times New Roman" w:hAnsi="Times New Roman" w:cs="Times New Roman"/>
          <w:color w:val="000000"/>
          <w:spacing w:val="-1"/>
          <w:sz w:val="24"/>
          <w:szCs w:val="24"/>
        </w:rPr>
        <w:t xml:space="preserve">. По окончании обследования составлены акты, ведется претензионная работа с подрядчиками. Глазовской межрайонной прокуратурой будут приняты меры прокурорского реагирования к тем должностным лицам, которые подписывали акты приемки работ. </w:t>
      </w:r>
      <w:proofErr w:type="gramStart"/>
      <w:r>
        <w:rPr>
          <w:rFonts w:ascii="Times New Roman" w:eastAsia="Times New Roman" w:hAnsi="Times New Roman" w:cs="Times New Roman"/>
          <w:color w:val="000000"/>
          <w:spacing w:val="-1"/>
          <w:sz w:val="24"/>
          <w:szCs w:val="24"/>
        </w:rPr>
        <w:t xml:space="preserve">По итогам обсуждения данного вопроса членами постоянной комиссии был подготовлен проект решения Глазовской городской Думы о поручении Контрольно-счетному органу города Глазова включить в план работы на 2017 год проверку целевого и эффективного использования бюджетных средств, направленных на содержание автомобильных дорог и искусственных сооружений на них общего пользования муниципального образования «Город Глазов» на </w:t>
      </w:r>
      <w:r>
        <w:rPr>
          <w:rFonts w:ascii="Times New Roman" w:eastAsia="Times New Roman" w:hAnsi="Times New Roman" w:cs="Times New Roman"/>
          <w:color w:val="000000"/>
          <w:spacing w:val="-1"/>
          <w:sz w:val="24"/>
          <w:szCs w:val="24"/>
        </w:rPr>
        <w:lastRenderedPageBreak/>
        <w:t>2015-2016 годы.</w:t>
      </w:r>
      <w:proofErr w:type="gramEnd"/>
      <w:r>
        <w:rPr>
          <w:rFonts w:ascii="Times New Roman" w:eastAsia="Times New Roman" w:hAnsi="Times New Roman" w:cs="Times New Roman"/>
          <w:color w:val="000000"/>
          <w:spacing w:val="-1"/>
          <w:sz w:val="24"/>
          <w:szCs w:val="24"/>
        </w:rPr>
        <w:t xml:space="preserve"> Результаты проведенной Контрольно-счетным органом города Глазова проверки будут рассмотрены на заседании постоянной комиссии в феврале 2018 года.</w:t>
      </w:r>
    </w:p>
    <w:p w:rsidR="00617508" w:rsidRDefault="00617508" w:rsidP="00617508">
      <w:pPr>
        <w:spacing w:after="0" w:line="240" w:lineRule="auto"/>
        <w:ind w:firstLine="709"/>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Взаимодействию с Глазовской межрайонной прокуратурой членами комиссии уделено особое внимание. Детальное рассмотрение выносимых на заседание постоянной комиссии вопросов при участии представителя прокуратуры способствует повышению качества принимаемых Глазовской городской Думы решений.</w:t>
      </w:r>
    </w:p>
    <w:p w:rsidR="00617508" w:rsidRDefault="00617508" w:rsidP="00617508">
      <w:pPr>
        <w:spacing w:after="0" w:line="240" w:lineRule="auto"/>
        <w:ind w:firstLine="709"/>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Всего в 2017 году в Глазовскую городскую Думу было внесено 5 протестов, из которых 4 удовлетворены, 1 протест находится в стадии рассмотрения.</w:t>
      </w:r>
    </w:p>
    <w:p w:rsidR="00617508" w:rsidRDefault="00617508" w:rsidP="00617508">
      <w:pPr>
        <w:spacing w:after="0" w:line="240" w:lineRule="auto"/>
        <w:ind w:firstLine="709"/>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 xml:space="preserve">Еще одним направлением в работе комиссии в 2017 году  стало рассмотрение вопросов, связанных с обращениями жителей города Глазова. Среди них можно выделить: </w:t>
      </w:r>
    </w:p>
    <w:p w:rsidR="00617508" w:rsidRDefault="00617508" w:rsidP="00617508">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8C0FAB">
        <w:rPr>
          <w:rFonts w:ascii="Times New Roman" w:eastAsia="Times New Roman" w:hAnsi="Times New Roman" w:cs="Times New Roman"/>
          <w:b/>
          <w:sz w:val="24"/>
          <w:szCs w:val="24"/>
        </w:rPr>
        <w:t>О предложениях по внесению изменений в Закон Удмуртской Республики от 17.12.2012 № 70-РЗ «Об оказании бесплатной юридической помощи в Удмуртской Республике».</w:t>
      </w:r>
      <w:r w:rsidRPr="00672671">
        <w:t xml:space="preserve"> </w:t>
      </w:r>
      <w:proofErr w:type="gramStart"/>
      <w:r w:rsidRPr="00672671">
        <w:rPr>
          <w:rFonts w:ascii="Times New Roman" w:eastAsia="Times New Roman" w:hAnsi="Times New Roman" w:cs="Times New Roman"/>
          <w:sz w:val="24"/>
          <w:szCs w:val="24"/>
        </w:rPr>
        <w:t xml:space="preserve">В ходе рассмотрения указанного вопроса было установлено, что при реализации права на бесплатную юридическую помощь жители города Глазова сталкиваются </w:t>
      </w:r>
      <w:r>
        <w:rPr>
          <w:rFonts w:ascii="Times New Roman" w:eastAsia="Times New Roman" w:hAnsi="Times New Roman" w:cs="Times New Roman"/>
          <w:sz w:val="24"/>
          <w:szCs w:val="24"/>
        </w:rPr>
        <w:t xml:space="preserve">с рядом проблем, основная из которых </w:t>
      </w:r>
      <w:r w:rsidRPr="00672671">
        <w:rPr>
          <w:rFonts w:ascii="Times New Roman" w:eastAsia="Times New Roman" w:hAnsi="Times New Roman" w:cs="Times New Roman"/>
          <w:sz w:val="24"/>
          <w:szCs w:val="24"/>
        </w:rPr>
        <w:t>заключается в невозможности попасть на прием к адвокату</w:t>
      </w:r>
      <w:r>
        <w:rPr>
          <w:rFonts w:ascii="Times New Roman" w:eastAsia="Times New Roman" w:hAnsi="Times New Roman" w:cs="Times New Roman"/>
          <w:sz w:val="24"/>
          <w:szCs w:val="24"/>
        </w:rPr>
        <w:t>,</w:t>
      </w:r>
      <w:r w:rsidRPr="00672671">
        <w:rPr>
          <w:rFonts w:ascii="Times New Roman" w:eastAsia="Times New Roman" w:hAnsi="Times New Roman" w:cs="Times New Roman"/>
          <w:sz w:val="24"/>
          <w:szCs w:val="24"/>
        </w:rPr>
        <w:t xml:space="preserve"> оказывающему бесплатную юридическую помощь, а именно: прием адвокатом ведется по предварительной записи,  в отведенные для оказания бесплатной юридической помощи часы приема адвокат отсутствует на месте без указания</w:t>
      </w:r>
      <w:proofErr w:type="gramEnd"/>
      <w:r w:rsidRPr="00672671">
        <w:rPr>
          <w:rFonts w:ascii="Times New Roman" w:eastAsia="Times New Roman" w:hAnsi="Times New Roman" w:cs="Times New Roman"/>
          <w:sz w:val="24"/>
          <w:szCs w:val="24"/>
        </w:rPr>
        <w:t xml:space="preserve"> информации о перенесении часов приема на другое время. Все это вызывает возмущение и недовольство горожан. В целях обеспечения права граждан на бесплатную юридическую помощь, оказываемую адвокатом, повышения ее доступности для населения,</w:t>
      </w:r>
      <w:r>
        <w:rPr>
          <w:rFonts w:ascii="Times New Roman" w:eastAsia="Times New Roman" w:hAnsi="Times New Roman" w:cs="Times New Roman"/>
          <w:sz w:val="24"/>
          <w:szCs w:val="24"/>
        </w:rPr>
        <w:t xml:space="preserve"> председателем постоянной комиссии совместно с Председателем Глазовской городской Думы </w:t>
      </w:r>
      <w:r w:rsidRPr="00672671">
        <w:rPr>
          <w:rFonts w:ascii="Times New Roman" w:eastAsia="Times New Roman" w:hAnsi="Times New Roman" w:cs="Times New Roman"/>
          <w:sz w:val="24"/>
          <w:szCs w:val="24"/>
        </w:rPr>
        <w:t>и адвокат</w:t>
      </w:r>
      <w:r>
        <w:rPr>
          <w:rFonts w:ascii="Times New Roman" w:eastAsia="Times New Roman" w:hAnsi="Times New Roman" w:cs="Times New Roman"/>
          <w:sz w:val="24"/>
          <w:szCs w:val="24"/>
        </w:rPr>
        <w:t>ом</w:t>
      </w:r>
      <w:r w:rsidRPr="00672671">
        <w:rPr>
          <w:rFonts w:ascii="Times New Roman" w:eastAsia="Times New Roman" w:hAnsi="Times New Roman" w:cs="Times New Roman"/>
          <w:sz w:val="24"/>
          <w:szCs w:val="24"/>
        </w:rPr>
        <w:t xml:space="preserve"> учреждения «Юридическая консультация Глазовского района УР» Русских В</w:t>
      </w:r>
      <w:r>
        <w:rPr>
          <w:rFonts w:ascii="Times New Roman" w:eastAsia="Times New Roman" w:hAnsi="Times New Roman" w:cs="Times New Roman"/>
          <w:sz w:val="24"/>
          <w:szCs w:val="24"/>
        </w:rPr>
        <w:t>.</w:t>
      </w:r>
      <w:r w:rsidRPr="00672671">
        <w:rPr>
          <w:rFonts w:ascii="Times New Roman" w:eastAsia="Times New Roman" w:hAnsi="Times New Roman" w:cs="Times New Roman"/>
          <w:sz w:val="24"/>
          <w:szCs w:val="24"/>
        </w:rPr>
        <w:t>В</w:t>
      </w:r>
      <w:r>
        <w:rPr>
          <w:rFonts w:ascii="Times New Roman" w:eastAsia="Times New Roman" w:hAnsi="Times New Roman" w:cs="Times New Roman"/>
          <w:sz w:val="24"/>
          <w:szCs w:val="24"/>
        </w:rPr>
        <w:t>.</w:t>
      </w:r>
      <w:r w:rsidRPr="0067267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было проведено рабочее совещание. </w:t>
      </w:r>
      <w:r w:rsidRPr="00672671">
        <w:rPr>
          <w:rFonts w:ascii="Times New Roman" w:eastAsia="Times New Roman" w:hAnsi="Times New Roman" w:cs="Times New Roman"/>
          <w:sz w:val="24"/>
          <w:szCs w:val="24"/>
        </w:rPr>
        <w:t>В ходе совместного обсуждения были найдены пути решения проблем, возникающих у жителей города Глазова при реализации права на бесплатную юридическую помощь.</w:t>
      </w:r>
      <w:r>
        <w:rPr>
          <w:rFonts w:ascii="Times New Roman" w:eastAsia="Times New Roman" w:hAnsi="Times New Roman" w:cs="Times New Roman"/>
          <w:sz w:val="24"/>
          <w:szCs w:val="24"/>
        </w:rPr>
        <w:t xml:space="preserve"> После проведенного совещания жалоб от населения города Глазова на работу адвокатов в Глазовскую городскую Думу больше не поступало.</w:t>
      </w:r>
    </w:p>
    <w:p w:rsidR="00617508" w:rsidRPr="00AA4765" w:rsidRDefault="00617508" w:rsidP="00617508">
      <w:pPr>
        <w:spacing w:after="0" w:line="240" w:lineRule="auto"/>
        <w:ind w:firstLine="709"/>
        <w:jc w:val="both"/>
        <w:rPr>
          <w:rFonts w:ascii="Times New Roman" w:eastAsia="Times New Roman" w:hAnsi="Times New Roman" w:cs="Times New Roman"/>
          <w:sz w:val="24"/>
          <w:szCs w:val="24"/>
        </w:rPr>
      </w:pPr>
      <w:r w:rsidRPr="00AA4765">
        <w:rPr>
          <w:rFonts w:ascii="Times New Roman" w:eastAsia="Times New Roman" w:hAnsi="Times New Roman" w:cs="Times New Roman"/>
          <w:b/>
          <w:sz w:val="24"/>
          <w:szCs w:val="24"/>
        </w:rPr>
        <w:t xml:space="preserve">- Об обращении жителей о состоянии дамбы, расположенной на р. М. </w:t>
      </w:r>
      <w:proofErr w:type="spellStart"/>
      <w:r w:rsidRPr="00AA4765">
        <w:rPr>
          <w:rFonts w:ascii="Times New Roman" w:eastAsia="Times New Roman" w:hAnsi="Times New Roman" w:cs="Times New Roman"/>
          <w:b/>
          <w:sz w:val="24"/>
          <w:szCs w:val="24"/>
        </w:rPr>
        <w:t>Сыга</w:t>
      </w:r>
      <w:proofErr w:type="spellEnd"/>
      <w:r w:rsidRPr="00AA4765">
        <w:rPr>
          <w:rFonts w:ascii="Times New Roman" w:eastAsia="Times New Roman" w:hAnsi="Times New Roman" w:cs="Times New Roman"/>
          <w:b/>
          <w:sz w:val="24"/>
          <w:szCs w:val="24"/>
        </w:rPr>
        <w:t xml:space="preserve"> в районе ГК «Лада-2».</w:t>
      </w:r>
      <w:r>
        <w:rPr>
          <w:rFonts w:ascii="Times New Roman" w:eastAsia="Times New Roman" w:hAnsi="Times New Roman" w:cs="Times New Roman"/>
          <w:b/>
          <w:sz w:val="24"/>
          <w:szCs w:val="24"/>
        </w:rPr>
        <w:t xml:space="preserve"> </w:t>
      </w:r>
      <w:r w:rsidRPr="00AA4765">
        <w:rPr>
          <w:rFonts w:ascii="Times New Roman" w:eastAsia="Times New Roman" w:hAnsi="Times New Roman" w:cs="Times New Roman"/>
          <w:sz w:val="24"/>
          <w:szCs w:val="24"/>
        </w:rPr>
        <w:t xml:space="preserve">Данный вопрос был рассмотрен в результате обращений жителей. </w:t>
      </w:r>
      <w:proofErr w:type="gramStart"/>
      <w:r w:rsidRPr="00AA4765">
        <w:rPr>
          <w:rFonts w:ascii="Times New Roman" w:eastAsia="Times New Roman" w:hAnsi="Times New Roman" w:cs="Times New Roman"/>
          <w:sz w:val="24"/>
          <w:szCs w:val="24"/>
        </w:rPr>
        <w:t>Их опасения связаны с тем, что указанный объект находится в крайне неудовлетворительном состоянии, мероприятий по его содержанию в настоящее время не проводится, что может повлечь неблагоприятные последствия в виде прорыва, обрушения элементов, в том числе мостов ниже по течению, а также причинение вреда окружающей среде, имуществу и здоровью неопределенного круга лиц.</w:t>
      </w:r>
      <w:proofErr w:type="gramEnd"/>
      <w:r w:rsidRPr="00AA4765">
        <w:rPr>
          <w:rFonts w:ascii="Times New Roman" w:eastAsia="Times New Roman" w:hAnsi="Times New Roman" w:cs="Times New Roman"/>
          <w:sz w:val="24"/>
          <w:szCs w:val="24"/>
        </w:rPr>
        <w:t xml:space="preserve"> По имеющейся информации, указанное гидротехническое сооружение было создано для обеспечения производственных нужд ОАО «Птицефабрика «Глазовская». В 2006 году данное предприятие было ликвидировано, дамба фактически осталась без балансодержателя. Указанный вопрос неоднократно поднимался на заседаниях постоянной комиссии с приглашением Администраций города Глазова, Глазовского района, председателя СНТ «Золотой петушок», представителя ООО «Удмуртская птицефабрика» и прокуратуры. По информации представителей Администрации города Глазова и Администрации Глазовского района, на балансе муниципальных образований «Город Глазов» и «Глазовский район» данное гидротехническое сооружение не числится, возможность выделения финансирования на ее содержание у муниципалитетов отсутствует. </w:t>
      </w:r>
      <w:proofErr w:type="gramStart"/>
      <w:r w:rsidRPr="00AA4765">
        <w:rPr>
          <w:rFonts w:ascii="Times New Roman" w:eastAsia="Times New Roman" w:hAnsi="Times New Roman" w:cs="Times New Roman"/>
          <w:sz w:val="24"/>
          <w:szCs w:val="24"/>
        </w:rPr>
        <w:t>В результате обсуждения вопроса членами постоянной комиссии было принято решение об обращении в Глазовскую межрайонную прокуратуру с просьбой в интересах   неопределенного круга лиц обратиться в суд с исковым заявлением о признании гидротехнического сооружения (дамбы) бесхозяйным и установлении его балансодержателя с целью дальнейшей постановки на учет в орган, осуществляющий государственную регистрацию права на недвижимое имущество.</w:t>
      </w:r>
      <w:proofErr w:type="gramEnd"/>
      <w:r w:rsidRPr="00AA4765">
        <w:rPr>
          <w:rFonts w:ascii="Times New Roman" w:eastAsia="Times New Roman" w:hAnsi="Times New Roman" w:cs="Times New Roman"/>
          <w:sz w:val="24"/>
          <w:szCs w:val="24"/>
        </w:rPr>
        <w:t xml:space="preserve"> Рассмотрение вопроса продолжится в 2018 году.</w:t>
      </w:r>
    </w:p>
    <w:p w:rsidR="00617508" w:rsidRDefault="00617508" w:rsidP="00617508">
      <w:pPr>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rPr>
        <w:lastRenderedPageBreak/>
        <w:t xml:space="preserve">Традиционно в ноябре 2017 года на заседании постоянной комиссии был рассмотрен вопрос </w:t>
      </w:r>
      <w:r w:rsidRPr="00A03C97">
        <w:rPr>
          <w:rFonts w:ascii="Times New Roman" w:eastAsia="Times New Roman" w:hAnsi="Times New Roman" w:cs="Times New Roman"/>
          <w:b/>
          <w:sz w:val="24"/>
          <w:szCs w:val="24"/>
        </w:rPr>
        <w:t>«О</w:t>
      </w:r>
      <w:r w:rsidRPr="004D5799">
        <w:rPr>
          <w:rFonts w:ascii="Times New Roman" w:eastAsia="Times New Roman" w:hAnsi="Times New Roman" w:cs="Times New Roman"/>
          <w:b/>
          <w:sz w:val="24"/>
          <w:szCs w:val="24"/>
        </w:rPr>
        <w:t xml:space="preserve"> предложениях в План законотворческой работы Государственного Совета Удмуртской Республики на 2018 год</w:t>
      </w:r>
      <w:r>
        <w:rPr>
          <w:rFonts w:ascii="Times New Roman" w:eastAsia="Times New Roman" w:hAnsi="Times New Roman" w:cs="Times New Roman"/>
          <w:b/>
          <w:sz w:val="24"/>
          <w:szCs w:val="24"/>
        </w:rPr>
        <w:t>»</w:t>
      </w:r>
      <w:r w:rsidRPr="004D5799">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Членами комиссии было подготовлено предложение о внесении изменения в п</w:t>
      </w:r>
      <w:r w:rsidRPr="009F4EA0">
        <w:rPr>
          <w:rFonts w:ascii="Times New Roman" w:eastAsia="Times New Roman" w:hAnsi="Times New Roman" w:cs="Times New Roman"/>
          <w:sz w:val="24"/>
          <w:szCs w:val="24"/>
        </w:rPr>
        <w:t>ункт 2 статьи 1</w:t>
      </w:r>
      <w:r>
        <w:rPr>
          <w:rFonts w:ascii="Times New Roman" w:eastAsia="Times New Roman" w:hAnsi="Times New Roman" w:cs="Times New Roman"/>
          <w:sz w:val="24"/>
          <w:szCs w:val="24"/>
        </w:rPr>
        <w:t xml:space="preserve"> закона УР от 18.10.2011 № 59-РЗ </w:t>
      </w:r>
      <w:r>
        <w:rPr>
          <w:rFonts w:ascii="Times New Roman" w:hAnsi="Times New Roman" w:cs="Times New Roman"/>
          <w:sz w:val="24"/>
          <w:szCs w:val="24"/>
        </w:rPr>
        <w:t>«</w:t>
      </w:r>
      <w:r w:rsidRPr="00661FB0">
        <w:rPr>
          <w:rFonts w:ascii="Times New Roman" w:hAnsi="Times New Roman" w:cs="Times New Roman"/>
          <w:sz w:val="24"/>
          <w:szCs w:val="24"/>
        </w:rPr>
        <w:t>О мерах по защите здоровья и развития детей в Удмуртской Республике</w:t>
      </w:r>
      <w:r>
        <w:rPr>
          <w:rFonts w:ascii="Times New Roman" w:hAnsi="Times New Roman" w:cs="Times New Roman"/>
          <w:sz w:val="24"/>
          <w:szCs w:val="24"/>
        </w:rPr>
        <w:t xml:space="preserve">» с целью уточнения </w:t>
      </w:r>
      <w:r w:rsidRPr="009F4EA0">
        <w:rPr>
          <w:rFonts w:ascii="Times New Roman" w:hAnsi="Times New Roman" w:cs="Times New Roman"/>
          <w:sz w:val="24"/>
          <w:szCs w:val="24"/>
        </w:rPr>
        <w:t>поняти</w:t>
      </w:r>
      <w:r>
        <w:rPr>
          <w:rFonts w:ascii="Times New Roman" w:hAnsi="Times New Roman" w:cs="Times New Roman"/>
          <w:sz w:val="24"/>
          <w:szCs w:val="24"/>
        </w:rPr>
        <w:t>я</w:t>
      </w:r>
      <w:r w:rsidRPr="009F4EA0">
        <w:rPr>
          <w:rFonts w:ascii="Times New Roman" w:hAnsi="Times New Roman" w:cs="Times New Roman"/>
          <w:sz w:val="24"/>
          <w:szCs w:val="24"/>
        </w:rPr>
        <w:t xml:space="preserve"> «преимущественно»</w:t>
      </w:r>
      <w:r>
        <w:rPr>
          <w:rFonts w:ascii="Times New Roman" w:hAnsi="Times New Roman" w:cs="Times New Roman"/>
          <w:sz w:val="24"/>
          <w:szCs w:val="24"/>
        </w:rPr>
        <w:t>.</w:t>
      </w:r>
      <w:r w:rsidRPr="009F4EA0">
        <w:t xml:space="preserve"> </w:t>
      </w:r>
      <w:proofErr w:type="gramStart"/>
      <w:r w:rsidRPr="009F4EA0">
        <w:rPr>
          <w:rFonts w:ascii="Times New Roman" w:hAnsi="Times New Roman" w:cs="Times New Roman"/>
          <w:sz w:val="24"/>
          <w:szCs w:val="24"/>
        </w:rPr>
        <w:t>В связи с отсутствием в законодательстве понятия преимущественной продажи алкогольной продукции у экспертной комиссии на практике</w:t>
      </w:r>
      <w:proofErr w:type="gramEnd"/>
      <w:r w:rsidRPr="009F4EA0">
        <w:rPr>
          <w:rFonts w:ascii="Times New Roman" w:hAnsi="Times New Roman" w:cs="Times New Roman"/>
          <w:sz w:val="24"/>
          <w:szCs w:val="24"/>
        </w:rPr>
        <w:t xml:space="preserve"> возникают трудности при отнесении тех или иных объектов к местам, которые предназначены преимущественно для реализации алкогольной продукции. </w:t>
      </w:r>
      <w:proofErr w:type="gramStart"/>
      <w:r>
        <w:rPr>
          <w:rFonts w:ascii="Times New Roman" w:hAnsi="Times New Roman" w:cs="Times New Roman"/>
          <w:sz w:val="24"/>
          <w:szCs w:val="24"/>
        </w:rPr>
        <w:t xml:space="preserve">Кроме того, </w:t>
      </w:r>
      <w:r w:rsidRPr="009F4EA0">
        <w:rPr>
          <w:rFonts w:ascii="Times New Roman" w:hAnsi="Times New Roman" w:cs="Times New Roman"/>
          <w:sz w:val="24"/>
          <w:szCs w:val="24"/>
        </w:rPr>
        <w:t>в соответствии с подпунктом «а» пункта 3 Методики</w:t>
      </w:r>
      <w:r>
        <w:rPr>
          <w:rFonts w:ascii="Times New Roman" w:hAnsi="Times New Roman" w:cs="Times New Roman"/>
          <w:sz w:val="24"/>
          <w:szCs w:val="24"/>
        </w:rPr>
        <w:t xml:space="preserve"> </w:t>
      </w:r>
      <w:r w:rsidRPr="009F4EA0">
        <w:rPr>
          <w:rFonts w:ascii="Times New Roman" w:hAnsi="Times New Roman" w:cs="Times New Roman"/>
          <w:sz w:val="24"/>
          <w:szCs w:val="24"/>
        </w:rPr>
        <w:t>проведения антикоррупционной экспертизы нормативных</w:t>
      </w:r>
      <w:r>
        <w:rPr>
          <w:rFonts w:ascii="Times New Roman" w:hAnsi="Times New Roman" w:cs="Times New Roman"/>
          <w:sz w:val="24"/>
          <w:szCs w:val="24"/>
        </w:rPr>
        <w:t xml:space="preserve"> </w:t>
      </w:r>
      <w:r w:rsidRPr="009F4EA0">
        <w:rPr>
          <w:rFonts w:ascii="Times New Roman" w:hAnsi="Times New Roman" w:cs="Times New Roman"/>
          <w:sz w:val="24"/>
          <w:szCs w:val="24"/>
        </w:rPr>
        <w:t>правовых актов и проектов нормативных правовых актов, утвержденной Постановлением Правительства РФ от 26.02.2010 № 96, употребление слова «преимущественно»  является коррупциогенным фактором, выражающимся в широте дискреционных полномочий, т.к. устанавливает для экспертной комиссии неопределенность условий и оснований для принятия решений.</w:t>
      </w:r>
      <w:proofErr w:type="gramEnd"/>
      <w:r>
        <w:rPr>
          <w:rFonts w:ascii="Times New Roman" w:hAnsi="Times New Roman" w:cs="Times New Roman"/>
          <w:sz w:val="24"/>
          <w:szCs w:val="24"/>
        </w:rPr>
        <w:t xml:space="preserve"> Членами постоянной комиссии было предложено при определении понятия «преимущественно» взять </w:t>
      </w:r>
      <w:r w:rsidRPr="009F4EA0">
        <w:rPr>
          <w:rFonts w:ascii="Times New Roman" w:hAnsi="Times New Roman" w:cs="Times New Roman"/>
          <w:sz w:val="24"/>
          <w:szCs w:val="24"/>
        </w:rPr>
        <w:t>за основу процент реализуемой алкогольной продукции от общего объема товаров в стоимостном выражении (к примеру</w:t>
      </w:r>
      <w:r>
        <w:rPr>
          <w:rFonts w:ascii="Times New Roman" w:hAnsi="Times New Roman" w:cs="Times New Roman"/>
          <w:sz w:val="24"/>
          <w:szCs w:val="24"/>
        </w:rPr>
        <w:t>,</w:t>
      </w:r>
      <w:r w:rsidRPr="009F4EA0">
        <w:rPr>
          <w:rFonts w:ascii="Times New Roman" w:hAnsi="Times New Roman" w:cs="Times New Roman"/>
          <w:sz w:val="24"/>
          <w:szCs w:val="24"/>
        </w:rPr>
        <w:t xml:space="preserve"> более 50%)</w:t>
      </w:r>
      <w:r>
        <w:rPr>
          <w:rFonts w:ascii="Times New Roman" w:hAnsi="Times New Roman" w:cs="Times New Roman"/>
          <w:sz w:val="24"/>
          <w:szCs w:val="24"/>
        </w:rPr>
        <w:t>. Государственным Советом Удмуртской Республики данное предложение было одобрено и рекомендовано подготовить законодательную инициативу. Рассмотрение законодательной инициативы планируется в первом полугодии 2018 года.</w:t>
      </w:r>
    </w:p>
    <w:p w:rsidR="00617508" w:rsidRDefault="00617508" w:rsidP="00617508">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целом комиссия по нормотворчеству и </w:t>
      </w:r>
      <w:proofErr w:type="gramStart"/>
      <w:r>
        <w:rPr>
          <w:rFonts w:ascii="Times New Roman" w:eastAsia="Times New Roman" w:hAnsi="Times New Roman" w:cs="Times New Roman"/>
          <w:sz w:val="24"/>
          <w:szCs w:val="24"/>
        </w:rPr>
        <w:t>контролю за</w:t>
      </w:r>
      <w:proofErr w:type="gramEnd"/>
      <w:r>
        <w:rPr>
          <w:rFonts w:ascii="Times New Roman" w:eastAsia="Times New Roman" w:hAnsi="Times New Roman" w:cs="Times New Roman"/>
          <w:sz w:val="24"/>
          <w:szCs w:val="24"/>
        </w:rPr>
        <w:t xml:space="preserve"> соблюдением законодательства справилась с возложенными на нее задачами, работу комиссии в отчетном периоде можно считать эффективной и плодотворной.</w:t>
      </w:r>
    </w:p>
    <w:p w:rsidR="00617508" w:rsidRPr="00BA1ED5" w:rsidRDefault="00617508" w:rsidP="00BA1ED5">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p>
    <w:p w:rsidR="00234438" w:rsidRPr="00616B07" w:rsidRDefault="00BA1ED5" w:rsidP="00BA1ED5">
      <w:pPr>
        <w:widowControl w:val="0"/>
        <w:autoSpaceDE w:val="0"/>
        <w:autoSpaceDN w:val="0"/>
        <w:spacing w:after="0" w:line="360" w:lineRule="auto"/>
        <w:rPr>
          <w:rFonts w:ascii="Times New Roman" w:eastAsia="Times New Roman" w:hAnsi="Times New Roman" w:cs="Times New Roman"/>
          <w:sz w:val="24"/>
          <w:szCs w:val="24"/>
        </w:rPr>
      </w:pPr>
      <w:r w:rsidRPr="00BA1ED5">
        <w:rPr>
          <w:rFonts w:ascii="Times New Roman" w:eastAsia="Times New Roman" w:hAnsi="Times New Roman" w:cs="Times New Roman"/>
          <w:sz w:val="24"/>
          <w:szCs w:val="24"/>
        </w:rPr>
        <w:br/>
      </w:r>
    </w:p>
    <w:p w:rsidR="007D35DC" w:rsidRDefault="007D35DC" w:rsidP="008D07C7">
      <w:pPr>
        <w:spacing w:after="0"/>
        <w:ind w:firstLine="709"/>
        <w:jc w:val="both"/>
        <w:outlineLvl w:val="0"/>
        <w:rPr>
          <w:rFonts w:ascii="Times New Roman" w:eastAsia="Times New Roman" w:hAnsi="Times New Roman" w:cs="Times New Roman"/>
          <w:bCs/>
          <w:noProof/>
          <w:kern w:val="28"/>
          <w:sz w:val="24"/>
          <w:szCs w:val="24"/>
        </w:rPr>
      </w:pPr>
    </w:p>
    <w:sectPr w:rsidR="007D35DC" w:rsidSect="00E039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27264"/>
    <w:multiLevelType w:val="multilevel"/>
    <w:tmpl w:val="291A40F4"/>
    <w:lvl w:ilvl="0">
      <w:start w:val="1"/>
      <w:numFmt w:val="decimal"/>
      <w:lvlText w:val="%1)"/>
      <w:lvlJc w:val="left"/>
      <w:pPr>
        <w:ind w:left="1194" w:hanging="360"/>
      </w:pPr>
      <w:rPr>
        <w:rFonts w:ascii="Times New Roman" w:hAnsi="Times New Roman"/>
      </w:rPr>
    </w:lvl>
    <w:lvl w:ilvl="1">
      <w:start w:val="1"/>
      <w:numFmt w:val="lowerLetter"/>
      <w:lvlText w:val="%2."/>
      <w:lvlJc w:val="left"/>
      <w:pPr>
        <w:ind w:left="1914" w:hanging="360"/>
      </w:pPr>
    </w:lvl>
    <w:lvl w:ilvl="2">
      <w:start w:val="1"/>
      <w:numFmt w:val="lowerRoman"/>
      <w:lvlText w:val="%3."/>
      <w:lvlJc w:val="right"/>
      <w:pPr>
        <w:ind w:left="2634" w:hanging="180"/>
      </w:pPr>
    </w:lvl>
    <w:lvl w:ilvl="3">
      <w:start w:val="1"/>
      <w:numFmt w:val="decimal"/>
      <w:lvlText w:val="%4."/>
      <w:lvlJc w:val="left"/>
      <w:pPr>
        <w:ind w:left="3354" w:hanging="360"/>
      </w:pPr>
    </w:lvl>
    <w:lvl w:ilvl="4">
      <w:start w:val="1"/>
      <w:numFmt w:val="lowerLetter"/>
      <w:lvlText w:val="%5."/>
      <w:lvlJc w:val="left"/>
      <w:pPr>
        <w:ind w:left="4074" w:hanging="360"/>
      </w:pPr>
    </w:lvl>
    <w:lvl w:ilvl="5">
      <w:start w:val="1"/>
      <w:numFmt w:val="lowerRoman"/>
      <w:lvlText w:val="%6."/>
      <w:lvlJc w:val="right"/>
      <w:pPr>
        <w:ind w:left="4794" w:hanging="180"/>
      </w:pPr>
    </w:lvl>
    <w:lvl w:ilvl="6">
      <w:start w:val="1"/>
      <w:numFmt w:val="decimal"/>
      <w:lvlText w:val="%7."/>
      <w:lvlJc w:val="left"/>
      <w:pPr>
        <w:ind w:left="5514" w:hanging="360"/>
      </w:pPr>
    </w:lvl>
    <w:lvl w:ilvl="7">
      <w:start w:val="1"/>
      <w:numFmt w:val="lowerLetter"/>
      <w:lvlText w:val="%8."/>
      <w:lvlJc w:val="left"/>
      <w:pPr>
        <w:ind w:left="6234" w:hanging="360"/>
      </w:pPr>
    </w:lvl>
    <w:lvl w:ilvl="8">
      <w:start w:val="1"/>
      <w:numFmt w:val="lowerRoman"/>
      <w:lvlText w:val="%9."/>
      <w:lvlJc w:val="right"/>
      <w:pPr>
        <w:ind w:left="6954" w:hanging="180"/>
      </w:pPr>
    </w:lvl>
  </w:abstractNum>
  <w:abstractNum w:abstractNumId="1">
    <w:nsid w:val="3550706C"/>
    <w:multiLevelType w:val="hybridMultilevel"/>
    <w:tmpl w:val="9CBEBE80"/>
    <w:lvl w:ilvl="0" w:tplc="0419000F">
      <w:start w:val="1"/>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AA226D2"/>
    <w:multiLevelType w:val="hybridMultilevel"/>
    <w:tmpl w:val="C1149DBA"/>
    <w:lvl w:ilvl="0" w:tplc="0419000F">
      <w:start w:val="1"/>
      <w:numFmt w:val="decimal"/>
      <w:lvlText w:val="%1."/>
      <w:lvlJc w:val="left"/>
      <w:pPr>
        <w:ind w:left="687" w:hanging="360"/>
      </w:pPr>
      <w:rPr>
        <w:rFonts w:hint="default"/>
      </w:rPr>
    </w:lvl>
    <w:lvl w:ilvl="1" w:tplc="04190019" w:tentative="1">
      <w:start w:val="1"/>
      <w:numFmt w:val="lowerLetter"/>
      <w:lvlText w:val="%2."/>
      <w:lvlJc w:val="left"/>
      <w:pPr>
        <w:ind w:left="1407" w:hanging="360"/>
      </w:pPr>
    </w:lvl>
    <w:lvl w:ilvl="2" w:tplc="0419001B" w:tentative="1">
      <w:start w:val="1"/>
      <w:numFmt w:val="lowerRoman"/>
      <w:lvlText w:val="%3."/>
      <w:lvlJc w:val="right"/>
      <w:pPr>
        <w:ind w:left="2127" w:hanging="180"/>
      </w:pPr>
    </w:lvl>
    <w:lvl w:ilvl="3" w:tplc="0419000F" w:tentative="1">
      <w:start w:val="1"/>
      <w:numFmt w:val="decimal"/>
      <w:lvlText w:val="%4."/>
      <w:lvlJc w:val="left"/>
      <w:pPr>
        <w:ind w:left="2847" w:hanging="360"/>
      </w:pPr>
    </w:lvl>
    <w:lvl w:ilvl="4" w:tplc="04190019" w:tentative="1">
      <w:start w:val="1"/>
      <w:numFmt w:val="lowerLetter"/>
      <w:lvlText w:val="%5."/>
      <w:lvlJc w:val="left"/>
      <w:pPr>
        <w:ind w:left="3567" w:hanging="360"/>
      </w:pPr>
    </w:lvl>
    <w:lvl w:ilvl="5" w:tplc="0419001B" w:tentative="1">
      <w:start w:val="1"/>
      <w:numFmt w:val="lowerRoman"/>
      <w:lvlText w:val="%6."/>
      <w:lvlJc w:val="right"/>
      <w:pPr>
        <w:ind w:left="4287" w:hanging="180"/>
      </w:pPr>
    </w:lvl>
    <w:lvl w:ilvl="6" w:tplc="0419000F" w:tentative="1">
      <w:start w:val="1"/>
      <w:numFmt w:val="decimal"/>
      <w:lvlText w:val="%7."/>
      <w:lvlJc w:val="left"/>
      <w:pPr>
        <w:ind w:left="5007" w:hanging="360"/>
      </w:pPr>
    </w:lvl>
    <w:lvl w:ilvl="7" w:tplc="04190019" w:tentative="1">
      <w:start w:val="1"/>
      <w:numFmt w:val="lowerLetter"/>
      <w:lvlText w:val="%8."/>
      <w:lvlJc w:val="left"/>
      <w:pPr>
        <w:ind w:left="5727" w:hanging="360"/>
      </w:pPr>
    </w:lvl>
    <w:lvl w:ilvl="8" w:tplc="0419001B" w:tentative="1">
      <w:start w:val="1"/>
      <w:numFmt w:val="lowerRoman"/>
      <w:lvlText w:val="%9."/>
      <w:lvlJc w:val="right"/>
      <w:pPr>
        <w:ind w:left="6447" w:hanging="180"/>
      </w:pPr>
    </w:lvl>
  </w:abstractNum>
  <w:abstractNum w:abstractNumId="3">
    <w:nsid w:val="3C925F71"/>
    <w:multiLevelType w:val="multilevel"/>
    <w:tmpl w:val="291A40F4"/>
    <w:lvl w:ilvl="0">
      <w:start w:val="1"/>
      <w:numFmt w:val="decimal"/>
      <w:lvlText w:val="%1)"/>
      <w:lvlJc w:val="left"/>
      <w:pPr>
        <w:ind w:left="1194" w:hanging="360"/>
      </w:pPr>
      <w:rPr>
        <w:rFonts w:ascii="Times New Roman" w:hAnsi="Times New Roman"/>
      </w:rPr>
    </w:lvl>
    <w:lvl w:ilvl="1">
      <w:start w:val="1"/>
      <w:numFmt w:val="lowerLetter"/>
      <w:lvlText w:val="%2."/>
      <w:lvlJc w:val="left"/>
      <w:pPr>
        <w:ind w:left="1914" w:hanging="360"/>
      </w:pPr>
    </w:lvl>
    <w:lvl w:ilvl="2">
      <w:start w:val="1"/>
      <w:numFmt w:val="lowerRoman"/>
      <w:lvlText w:val="%3."/>
      <w:lvlJc w:val="right"/>
      <w:pPr>
        <w:ind w:left="2634" w:hanging="180"/>
      </w:pPr>
    </w:lvl>
    <w:lvl w:ilvl="3">
      <w:start w:val="1"/>
      <w:numFmt w:val="decimal"/>
      <w:lvlText w:val="%4."/>
      <w:lvlJc w:val="left"/>
      <w:pPr>
        <w:ind w:left="3354" w:hanging="360"/>
      </w:pPr>
    </w:lvl>
    <w:lvl w:ilvl="4">
      <w:start w:val="1"/>
      <w:numFmt w:val="lowerLetter"/>
      <w:lvlText w:val="%5."/>
      <w:lvlJc w:val="left"/>
      <w:pPr>
        <w:ind w:left="4074" w:hanging="360"/>
      </w:pPr>
    </w:lvl>
    <w:lvl w:ilvl="5">
      <w:start w:val="1"/>
      <w:numFmt w:val="lowerRoman"/>
      <w:lvlText w:val="%6."/>
      <w:lvlJc w:val="right"/>
      <w:pPr>
        <w:ind w:left="4794" w:hanging="180"/>
      </w:pPr>
    </w:lvl>
    <w:lvl w:ilvl="6">
      <w:start w:val="1"/>
      <w:numFmt w:val="decimal"/>
      <w:lvlText w:val="%7."/>
      <w:lvlJc w:val="left"/>
      <w:pPr>
        <w:ind w:left="5514" w:hanging="360"/>
      </w:pPr>
    </w:lvl>
    <w:lvl w:ilvl="7">
      <w:start w:val="1"/>
      <w:numFmt w:val="lowerLetter"/>
      <w:lvlText w:val="%8."/>
      <w:lvlJc w:val="left"/>
      <w:pPr>
        <w:ind w:left="6234" w:hanging="360"/>
      </w:pPr>
    </w:lvl>
    <w:lvl w:ilvl="8">
      <w:start w:val="1"/>
      <w:numFmt w:val="lowerRoman"/>
      <w:lvlText w:val="%9."/>
      <w:lvlJc w:val="right"/>
      <w:pPr>
        <w:ind w:left="6954" w:hanging="180"/>
      </w:pPr>
    </w:lvl>
  </w:abstractNum>
  <w:num w:numId="1">
    <w:abstractNumId w:val="1"/>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5DC"/>
    <w:rsid w:val="000064E1"/>
    <w:rsid w:val="00052788"/>
    <w:rsid w:val="0006147F"/>
    <w:rsid w:val="00063520"/>
    <w:rsid w:val="000718E0"/>
    <w:rsid w:val="000823C7"/>
    <w:rsid w:val="00095F6E"/>
    <w:rsid w:val="000B536E"/>
    <w:rsid w:val="00104BB0"/>
    <w:rsid w:val="0015504B"/>
    <w:rsid w:val="00156CE0"/>
    <w:rsid w:val="00194189"/>
    <w:rsid w:val="001A4E8C"/>
    <w:rsid w:val="001C6D6F"/>
    <w:rsid w:val="002103FE"/>
    <w:rsid w:val="0022133F"/>
    <w:rsid w:val="00234438"/>
    <w:rsid w:val="00275458"/>
    <w:rsid w:val="00285F2D"/>
    <w:rsid w:val="002C60AB"/>
    <w:rsid w:val="002D5505"/>
    <w:rsid w:val="00301AFC"/>
    <w:rsid w:val="003727BB"/>
    <w:rsid w:val="003B56BC"/>
    <w:rsid w:val="003C2A25"/>
    <w:rsid w:val="004014FE"/>
    <w:rsid w:val="004063C3"/>
    <w:rsid w:val="004421FE"/>
    <w:rsid w:val="004B3B78"/>
    <w:rsid w:val="00530791"/>
    <w:rsid w:val="00554148"/>
    <w:rsid w:val="00595BD5"/>
    <w:rsid w:val="00606FAA"/>
    <w:rsid w:val="006131DD"/>
    <w:rsid w:val="00617508"/>
    <w:rsid w:val="00691965"/>
    <w:rsid w:val="006E060F"/>
    <w:rsid w:val="006E440B"/>
    <w:rsid w:val="00700FBF"/>
    <w:rsid w:val="00701874"/>
    <w:rsid w:val="00703C4B"/>
    <w:rsid w:val="00722892"/>
    <w:rsid w:val="007321D2"/>
    <w:rsid w:val="00737F2F"/>
    <w:rsid w:val="00752967"/>
    <w:rsid w:val="00773858"/>
    <w:rsid w:val="007C1E04"/>
    <w:rsid w:val="007D295A"/>
    <w:rsid w:val="007D35DC"/>
    <w:rsid w:val="00854B53"/>
    <w:rsid w:val="00891FE9"/>
    <w:rsid w:val="008A7451"/>
    <w:rsid w:val="008B2228"/>
    <w:rsid w:val="008B3D3B"/>
    <w:rsid w:val="008D07C7"/>
    <w:rsid w:val="00906409"/>
    <w:rsid w:val="00906C8A"/>
    <w:rsid w:val="0091618C"/>
    <w:rsid w:val="009549FA"/>
    <w:rsid w:val="00954BF9"/>
    <w:rsid w:val="0095791B"/>
    <w:rsid w:val="00967EC9"/>
    <w:rsid w:val="009E4DB4"/>
    <w:rsid w:val="009F17E3"/>
    <w:rsid w:val="009F1FC0"/>
    <w:rsid w:val="00A24E9C"/>
    <w:rsid w:val="00A52BBC"/>
    <w:rsid w:val="00A62C1D"/>
    <w:rsid w:val="00A7092F"/>
    <w:rsid w:val="00A91153"/>
    <w:rsid w:val="00AD01B5"/>
    <w:rsid w:val="00AD582B"/>
    <w:rsid w:val="00B563DB"/>
    <w:rsid w:val="00BA1796"/>
    <w:rsid w:val="00BA1ED5"/>
    <w:rsid w:val="00BC1F31"/>
    <w:rsid w:val="00BD00D6"/>
    <w:rsid w:val="00BE3841"/>
    <w:rsid w:val="00BE4072"/>
    <w:rsid w:val="00BF16C1"/>
    <w:rsid w:val="00C310B2"/>
    <w:rsid w:val="00C52B0E"/>
    <w:rsid w:val="00C6599A"/>
    <w:rsid w:val="00C94EA1"/>
    <w:rsid w:val="00C97937"/>
    <w:rsid w:val="00CA7F51"/>
    <w:rsid w:val="00D06277"/>
    <w:rsid w:val="00D43956"/>
    <w:rsid w:val="00D53A72"/>
    <w:rsid w:val="00D762F9"/>
    <w:rsid w:val="00DA06E2"/>
    <w:rsid w:val="00DA14BC"/>
    <w:rsid w:val="00DF0004"/>
    <w:rsid w:val="00E039A5"/>
    <w:rsid w:val="00E21349"/>
    <w:rsid w:val="00E227A0"/>
    <w:rsid w:val="00E9683B"/>
    <w:rsid w:val="00EA5CCA"/>
    <w:rsid w:val="00EF7B25"/>
    <w:rsid w:val="00F0469E"/>
    <w:rsid w:val="00F24921"/>
    <w:rsid w:val="00F669AC"/>
    <w:rsid w:val="00F6765A"/>
    <w:rsid w:val="00F7331B"/>
    <w:rsid w:val="00F85CDB"/>
    <w:rsid w:val="00F97AA3"/>
    <w:rsid w:val="00FC5E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35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854B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234438"/>
  </w:style>
  <w:style w:type="paragraph" w:styleId="a6">
    <w:name w:val="List Paragraph"/>
    <w:basedOn w:val="a"/>
    <w:link w:val="a5"/>
    <w:uiPriority w:val="34"/>
    <w:qFormat/>
    <w:rsid w:val="00234438"/>
    <w:pPr>
      <w:ind w:left="720"/>
      <w:contextualSpacing/>
    </w:pPr>
  </w:style>
  <w:style w:type="table" w:customStyle="1" w:styleId="1">
    <w:name w:val="Сетка таблицы1"/>
    <w:basedOn w:val="a1"/>
    <w:next w:val="a3"/>
    <w:uiPriority w:val="59"/>
    <w:rsid w:val="00595BD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justify">
    <w:name w:val="dktexjustify"/>
    <w:basedOn w:val="a"/>
    <w:rsid w:val="0061750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35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854B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234438"/>
  </w:style>
  <w:style w:type="paragraph" w:styleId="a6">
    <w:name w:val="List Paragraph"/>
    <w:basedOn w:val="a"/>
    <w:link w:val="a5"/>
    <w:uiPriority w:val="34"/>
    <w:qFormat/>
    <w:rsid w:val="00234438"/>
    <w:pPr>
      <w:ind w:left="720"/>
      <w:contextualSpacing/>
    </w:pPr>
  </w:style>
  <w:style w:type="table" w:customStyle="1" w:styleId="1">
    <w:name w:val="Сетка таблицы1"/>
    <w:basedOn w:val="a1"/>
    <w:next w:val="a3"/>
    <w:uiPriority w:val="59"/>
    <w:rsid w:val="00595BD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justify">
    <w:name w:val="dktexjustify"/>
    <w:basedOn w:val="a"/>
    <w:rsid w:val="0061750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093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udminves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ED7AB-6662-4B3D-86BC-D74920A37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22</Pages>
  <Words>11183</Words>
  <Characters>63749</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74783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duma04</dc:creator>
  <cp:lastModifiedBy>Дума - Начальник отдела 01</cp:lastModifiedBy>
  <cp:revision>8</cp:revision>
  <cp:lastPrinted>2018-01-29T12:15:00Z</cp:lastPrinted>
  <dcterms:created xsi:type="dcterms:W3CDTF">2018-02-19T10:58:00Z</dcterms:created>
  <dcterms:modified xsi:type="dcterms:W3CDTF">2018-03-02T06:15:00Z</dcterms:modified>
</cp:coreProperties>
</file>