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FF" w:rsidRDefault="002E2DFF" w:rsidP="002E2DFF">
      <w:pPr>
        <w:pStyle w:val="ConsPlusTitlePage"/>
        <w:rPr>
          <w:lang w:val="en-US"/>
        </w:rPr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E2DFF" w:rsidRPr="002E2DFF" w:rsidRDefault="002E2DFF" w:rsidP="002E2DFF">
      <w:pPr>
        <w:pStyle w:val="ConsPlusTitlePage"/>
        <w:rPr>
          <w:lang w:val="en-US"/>
        </w:rPr>
      </w:pPr>
    </w:p>
    <w:p w:rsidR="002E2DFF" w:rsidRDefault="002E2DFF">
      <w:pPr>
        <w:pStyle w:val="ConsPlusTitle"/>
        <w:jc w:val="center"/>
      </w:pPr>
      <w:bookmarkStart w:id="0" w:name="P28"/>
      <w:bookmarkEnd w:id="0"/>
      <w:r>
        <w:t>ПОЛОЖЕНИЕ</w:t>
      </w:r>
    </w:p>
    <w:p w:rsidR="002E2DFF" w:rsidRDefault="002E2DFF">
      <w:pPr>
        <w:pStyle w:val="ConsPlusTitle"/>
        <w:jc w:val="center"/>
      </w:pPr>
      <w:r>
        <w:t>О СОВЕТЕ ПО ИНВЕСТИЦИОННОЙ ПОЛИТИКЕ НА ТЕРРИТОРИИ</w:t>
      </w:r>
    </w:p>
    <w:p w:rsidR="002E2DFF" w:rsidRDefault="002E2DFF">
      <w:pPr>
        <w:pStyle w:val="ConsPlusTitle"/>
        <w:jc w:val="center"/>
      </w:pPr>
      <w:r>
        <w:t>МУНИЦИПАЛЬНОГО ОБРАЗОВАНИЯ "ГОРОД ГЛАЗОВ</w:t>
      </w:r>
    </w:p>
    <w:p w:rsidR="002E2DFF" w:rsidRDefault="002E2DFF">
      <w:pPr>
        <w:pStyle w:val="ConsPlusNormal"/>
        <w:jc w:val="center"/>
      </w:pPr>
    </w:p>
    <w:p w:rsidR="002E2DFF" w:rsidRDefault="002E2DFF">
      <w:pPr>
        <w:pStyle w:val="ConsPlusNormal"/>
        <w:ind w:firstLine="540"/>
        <w:jc w:val="both"/>
      </w:pPr>
    </w:p>
    <w:p w:rsidR="002E2DFF" w:rsidRDefault="002E2DFF">
      <w:pPr>
        <w:pStyle w:val="ConsPlusNormal"/>
        <w:ind w:firstLine="540"/>
        <w:jc w:val="both"/>
      </w:pPr>
      <w:r>
        <w:t>В целях активизации работы по привлечению инвестиций в экономику города, создания в муниципальном образовании "Город Глазов" благоприятных условий для развития инвестиционной деятельности, определить основные направления деятельности Совета по инвестиционной политике на территории муниципального образования "Город Глазов" (далее - Инвестиционный совет) в соответствии с настоящим Положением.</w:t>
      </w:r>
    </w:p>
    <w:p w:rsidR="002E2DFF" w:rsidRDefault="002E2DFF">
      <w:pPr>
        <w:pStyle w:val="ConsPlusNormal"/>
        <w:jc w:val="center"/>
      </w:pPr>
    </w:p>
    <w:p w:rsidR="002E2DFF" w:rsidRDefault="002E2DFF">
      <w:pPr>
        <w:pStyle w:val="ConsPlusNormal"/>
        <w:jc w:val="center"/>
      </w:pPr>
      <w:r>
        <w:t>I. Общие положения</w:t>
      </w:r>
    </w:p>
    <w:p w:rsidR="002E2DFF" w:rsidRDefault="002E2DFF">
      <w:pPr>
        <w:pStyle w:val="ConsPlusNormal"/>
        <w:jc w:val="center"/>
      </w:pPr>
    </w:p>
    <w:p w:rsidR="002E2DFF" w:rsidRDefault="002E2DFF">
      <w:pPr>
        <w:pStyle w:val="ConsPlusNormal"/>
        <w:ind w:firstLine="540"/>
        <w:jc w:val="both"/>
      </w:pPr>
      <w:r>
        <w:t>1. Инвестиционный совет является коллегиальным органом, организует взаимодействие органов исполнительной власти Удмуртской Республики, органов местного самоуправления, организаций, независимо от их организационно-правовых форм, по вопросам реализации единой политики в области инвестиционной деятельности и разрабатывает рекомендации о целесообразности реализации инвестиционных проектов и возможности предоставления мер муниципальной поддержки. Состав Инвестиционного совета утверждается постановлением Администрации города Глазова.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2. Инвестиционный совет в своей деятельности руководствуется Конституцией Российской Федерации, законами и иными нормативными правовыми актами Российской Федерации и Удмуртской Республики, а также настоящим Положением.</w:t>
      </w:r>
    </w:p>
    <w:p w:rsidR="002E2DFF" w:rsidRDefault="002E2DFF">
      <w:pPr>
        <w:pStyle w:val="ConsPlusNormal"/>
        <w:ind w:firstLine="540"/>
        <w:jc w:val="both"/>
      </w:pPr>
    </w:p>
    <w:p w:rsidR="002E2DFF" w:rsidRDefault="002E2DFF">
      <w:pPr>
        <w:pStyle w:val="ConsPlusNormal"/>
        <w:jc w:val="center"/>
      </w:pPr>
      <w:r>
        <w:t>II. Задачи и функции Инвестиционного совета</w:t>
      </w:r>
    </w:p>
    <w:p w:rsidR="002E2DFF" w:rsidRDefault="002E2DFF">
      <w:pPr>
        <w:pStyle w:val="ConsPlusNormal"/>
        <w:jc w:val="center"/>
      </w:pPr>
    </w:p>
    <w:p w:rsidR="002E2DFF" w:rsidRDefault="002E2DFF">
      <w:pPr>
        <w:pStyle w:val="ConsPlusNormal"/>
        <w:ind w:firstLine="540"/>
        <w:jc w:val="both"/>
      </w:pPr>
      <w:r>
        <w:t>3. Разработка рекомендаций по организации взаимодействия органов исполнительной власти Удмуртской Республики, органов местного самоуправления и участников инвестиционного процесса по вопросам реализации единой политики в области инвестиционной деятельности на территории муниципального образования "Город Глазов", в том числе разработка рекомендаций по сокращению административных барьеров, препятствующих осуществлению такого взаимодействия.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4. Определение приоритетных направлений и формирование стратегических целей по реализации инвестиционной политики.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5. Разработка рекомендаций о целесообразности реализации представленных на рассмотрение инвестиционных проектов.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6. Разработка рекомендаций о выборе форм муниципальной поддержки для субъектов инвестиционной деятельности, реализующих инвестиционные проекты на территории муниципального образования "Город Глазов", о размере и сроках предоставления муниципальной поддержки.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7. Рассмотрение материалов о деятельности субъектов инвестиционной деятельности, реализующих инвестиционные проекты на территории муниципального образования "Город Глазов", с последующим вынесением решения о целесообразности продолжения реализации проектов.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8. Рассмотрение и согласование презентационных материалов, содержащих информацию по инвестиционной деятельности на территории муниципального образования "Город Глазов", для представления вышеуказанной информации отечественным и зарубежным инвесторам.</w:t>
      </w:r>
    </w:p>
    <w:p w:rsidR="002E2DFF" w:rsidRDefault="002E2DFF">
      <w:pPr>
        <w:pStyle w:val="ConsPlusNormal"/>
        <w:ind w:firstLine="540"/>
        <w:jc w:val="both"/>
      </w:pPr>
    </w:p>
    <w:p w:rsidR="002E2DFF" w:rsidRDefault="002E2DFF">
      <w:pPr>
        <w:pStyle w:val="ConsPlusNormal"/>
        <w:jc w:val="center"/>
      </w:pPr>
      <w:r>
        <w:t>III. Полномочия Инвестиционного совета</w:t>
      </w:r>
    </w:p>
    <w:p w:rsidR="002E2DFF" w:rsidRDefault="002E2DFF">
      <w:pPr>
        <w:pStyle w:val="ConsPlusNormal"/>
        <w:jc w:val="center"/>
      </w:pPr>
    </w:p>
    <w:p w:rsidR="002E2DFF" w:rsidRDefault="002E2DFF">
      <w:pPr>
        <w:pStyle w:val="ConsPlusNormal"/>
        <w:ind w:firstLine="540"/>
        <w:jc w:val="both"/>
      </w:pPr>
      <w:r>
        <w:t>9. В рамках предоставленных полномочий Инвестиционный совет имеет право запрашивать в установленном порядке от организаций, независимо от их организационно-правовых форм и ведомственной принадлежности, информацию, необходимую для рассмотрения инвестиционных проектов на заседаниях Инвестиционного совета.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10. Приглашать на заседания Инвестиционного совета представителей органов местного самоуправления муниципального образования, организаций, потенциальных инвесторов и т.д.</w:t>
      </w:r>
    </w:p>
    <w:p w:rsidR="002E2DFF" w:rsidRDefault="002E2DFF">
      <w:pPr>
        <w:pStyle w:val="ConsPlusNormal"/>
        <w:ind w:firstLine="540"/>
        <w:jc w:val="both"/>
      </w:pPr>
    </w:p>
    <w:p w:rsidR="002E2DFF" w:rsidRDefault="002E2DFF">
      <w:pPr>
        <w:pStyle w:val="ConsPlusNormal"/>
        <w:jc w:val="center"/>
      </w:pPr>
      <w:r>
        <w:t>IV. Регламент деятельности Инвестиционного совета</w:t>
      </w:r>
    </w:p>
    <w:p w:rsidR="002E2DFF" w:rsidRDefault="002E2DFF">
      <w:pPr>
        <w:pStyle w:val="ConsPlusNormal"/>
        <w:jc w:val="center"/>
      </w:pPr>
    </w:p>
    <w:p w:rsidR="002E2DFF" w:rsidRDefault="002E2DFF">
      <w:pPr>
        <w:pStyle w:val="ConsPlusNormal"/>
        <w:ind w:firstLine="540"/>
        <w:jc w:val="both"/>
      </w:pPr>
      <w:r>
        <w:t>11. Председателем Инвестиционного совета является Глава города Глазова.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12. Заместителем председателя является первый заместитель Главы Администрации города Глазова.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13. Инвестиционный совет осуществляет свою деятельность в виде заседаний.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14. Заседания Инвестиционного совета проводятся по мере поступления заявок.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15. Заседание считается правомочным для принятия решений при наличии не менее 2/3 списочного состава членов Инвестиционного совета с правом решающего голоса председателя Инвестиционного совета.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16. Заседания Инвестиционного совета проводятся председателем или его заместителем. При отсутствии председателя Инвестиционного совета протоколы и решения утверждаются уполномоченным заместителем председателя.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17. Ответственным органом за подготовку материалов (заключений по инвестиционным проектам, протоколов, решений) и проведение заседаний Инвестиционного совета является управление экономики, развития города, промышленности, потребительского рынка и предпринимательства Администрации города Глазова.</w:t>
      </w:r>
    </w:p>
    <w:p w:rsidR="002E2DFF" w:rsidRDefault="002E2DFF">
      <w:pPr>
        <w:pStyle w:val="ConsPlusNormal"/>
        <w:spacing w:before="220"/>
        <w:ind w:firstLine="540"/>
        <w:jc w:val="both"/>
      </w:pPr>
      <w:r>
        <w:t>18. Инвестиционный совет прекращает свою деятельность на основании постановления Администрации города Глазова.</w:t>
      </w:r>
    </w:p>
    <w:p w:rsidR="002E2DFF" w:rsidRDefault="002E2DFF">
      <w:pPr>
        <w:pStyle w:val="ConsPlusNormal"/>
      </w:pPr>
    </w:p>
    <w:p w:rsidR="002E2DFF" w:rsidRPr="002E2DFF" w:rsidRDefault="002E2DFF" w:rsidP="002E2DFF">
      <w:pPr>
        <w:pStyle w:val="ConsPlusNormal"/>
        <w:jc w:val="both"/>
        <w:rPr>
          <w:lang w:val="en-US"/>
        </w:rPr>
      </w:pPr>
      <w:bookmarkStart w:id="1" w:name="_GoBack"/>
      <w:bookmarkEnd w:id="1"/>
    </w:p>
    <w:p w:rsidR="002E2DFF" w:rsidRDefault="002E2DFF">
      <w:pPr>
        <w:pStyle w:val="ConsPlusNormal"/>
        <w:ind w:firstLine="540"/>
        <w:jc w:val="both"/>
      </w:pPr>
    </w:p>
    <w:p w:rsidR="002E2DFF" w:rsidRDefault="002E2D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1A2" w:rsidRDefault="00D251A2"/>
    <w:sectPr w:rsidR="00D251A2" w:rsidSect="00A1103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FF"/>
    <w:rsid w:val="002E2DFF"/>
    <w:rsid w:val="00D2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2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2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Волкова</dc:creator>
  <cp:lastModifiedBy>Екатерина Волкова</cp:lastModifiedBy>
  <cp:revision>1</cp:revision>
  <dcterms:created xsi:type="dcterms:W3CDTF">2021-04-28T05:22:00Z</dcterms:created>
  <dcterms:modified xsi:type="dcterms:W3CDTF">2021-04-28T05:32:00Z</dcterms:modified>
</cp:coreProperties>
</file>