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59" w:rsidRDefault="00F50128" w:rsidP="00F50128">
      <w:pPr>
        <w:jc w:val="right"/>
        <w:rPr>
          <w:b/>
        </w:rPr>
      </w:pPr>
      <w:bookmarkStart w:id="0" w:name="_GoBack"/>
      <w:bookmarkEnd w:id="0"/>
      <w:r>
        <w:rPr>
          <w:b/>
        </w:rPr>
        <w:t>Утвержден</w:t>
      </w:r>
    </w:p>
    <w:p w:rsidR="00F50128" w:rsidRPr="00F50128" w:rsidRDefault="00F50128" w:rsidP="00F50128">
      <w:pPr>
        <w:jc w:val="right"/>
        <w:rPr>
          <w:b/>
        </w:rPr>
      </w:pPr>
      <w:r w:rsidRPr="00F50128">
        <w:rPr>
          <w:b/>
        </w:rPr>
        <w:t xml:space="preserve">решением комиссии по координации работы по противодействию </w:t>
      </w:r>
    </w:p>
    <w:p w:rsidR="00D777BF" w:rsidRDefault="00F50128" w:rsidP="00F50128">
      <w:pPr>
        <w:jc w:val="right"/>
        <w:rPr>
          <w:b/>
        </w:rPr>
      </w:pPr>
      <w:r w:rsidRPr="00F50128">
        <w:rPr>
          <w:b/>
        </w:rPr>
        <w:t xml:space="preserve">коррупции в муниципальном образовании </w:t>
      </w:r>
      <w:r w:rsidR="00D777BF" w:rsidRPr="006D2120">
        <w:rPr>
          <w:b/>
        </w:rPr>
        <w:t>«</w:t>
      </w:r>
      <w:r w:rsidR="00D777BF">
        <w:rPr>
          <w:b/>
        </w:rPr>
        <w:t>Городской округ «</w:t>
      </w:r>
      <w:r w:rsidR="00D777BF" w:rsidRPr="006D2120">
        <w:rPr>
          <w:b/>
        </w:rPr>
        <w:t>Город Глазов»</w:t>
      </w:r>
    </w:p>
    <w:p w:rsidR="00F50128" w:rsidRPr="00F50128" w:rsidRDefault="00D777BF" w:rsidP="00F50128">
      <w:pPr>
        <w:jc w:val="right"/>
        <w:rPr>
          <w:b/>
        </w:rPr>
      </w:pPr>
      <w:r w:rsidRPr="006D2120">
        <w:rPr>
          <w:b/>
        </w:rPr>
        <w:t xml:space="preserve"> </w:t>
      </w:r>
      <w:r>
        <w:rPr>
          <w:b/>
        </w:rPr>
        <w:t xml:space="preserve">Удмуртской Республики»  </w:t>
      </w:r>
    </w:p>
    <w:p w:rsidR="00F50128" w:rsidRPr="00F50128" w:rsidRDefault="00613824" w:rsidP="00F50128">
      <w:pPr>
        <w:jc w:val="right"/>
        <w:rPr>
          <w:b/>
        </w:rPr>
      </w:pPr>
      <w:r>
        <w:rPr>
          <w:b/>
        </w:rPr>
        <w:t>протокол №1 от 24</w:t>
      </w:r>
      <w:r w:rsidR="007D29C0">
        <w:rPr>
          <w:b/>
        </w:rPr>
        <w:t>.04.2024</w:t>
      </w:r>
      <w:r w:rsidR="00F50128" w:rsidRPr="00F50128">
        <w:rPr>
          <w:b/>
        </w:rPr>
        <w:t>г.</w:t>
      </w:r>
    </w:p>
    <w:p w:rsidR="00783815" w:rsidRPr="006D2120" w:rsidRDefault="00783815" w:rsidP="00783815">
      <w:pPr>
        <w:jc w:val="center"/>
        <w:rPr>
          <w:b/>
        </w:rPr>
      </w:pPr>
      <w:r w:rsidRPr="006D2120">
        <w:rPr>
          <w:b/>
        </w:rPr>
        <w:t>ОТЧЕТ</w:t>
      </w:r>
    </w:p>
    <w:p w:rsidR="00783815" w:rsidRPr="006D2120" w:rsidRDefault="00783815" w:rsidP="00783815">
      <w:pPr>
        <w:jc w:val="center"/>
        <w:rPr>
          <w:b/>
        </w:rPr>
      </w:pPr>
      <w:r w:rsidRPr="006D2120">
        <w:rPr>
          <w:b/>
        </w:rPr>
        <w:t xml:space="preserve">о состоянии мер по противодействию коррупции </w:t>
      </w:r>
    </w:p>
    <w:p w:rsidR="00E36359" w:rsidRPr="006D2120" w:rsidRDefault="00783815" w:rsidP="00783815">
      <w:pPr>
        <w:jc w:val="center"/>
        <w:rPr>
          <w:b/>
        </w:rPr>
      </w:pPr>
      <w:r w:rsidRPr="006D2120">
        <w:rPr>
          <w:b/>
        </w:rPr>
        <w:t>в муниципальном образовании «</w:t>
      </w:r>
      <w:r w:rsidR="00D777BF">
        <w:rPr>
          <w:b/>
        </w:rPr>
        <w:t>Городской округ «</w:t>
      </w:r>
      <w:r w:rsidRPr="006D2120">
        <w:rPr>
          <w:b/>
        </w:rPr>
        <w:t xml:space="preserve">Город Глазов» </w:t>
      </w:r>
      <w:r w:rsidR="00D777BF">
        <w:rPr>
          <w:b/>
        </w:rPr>
        <w:t xml:space="preserve">Удмуртской Республики» </w:t>
      </w:r>
      <w:r w:rsidR="00C30265">
        <w:rPr>
          <w:b/>
        </w:rPr>
        <w:t>в</w:t>
      </w:r>
      <w:r w:rsidR="00B45959" w:rsidRPr="006D2120">
        <w:rPr>
          <w:b/>
        </w:rPr>
        <w:t xml:space="preserve"> </w:t>
      </w:r>
      <w:r w:rsidR="007D29C0">
        <w:rPr>
          <w:b/>
        </w:rPr>
        <w:t>2023</w:t>
      </w:r>
      <w:r w:rsidR="00E36359" w:rsidRPr="006D2120">
        <w:rPr>
          <w:b/>
        </w:rPr>
        <w:t xml:space="preserve"> год</w:t>
      </w:r>
      <w:r w:rsidR="00C30265">
        <w:rPr>
          <w:b/>
        </w:rPr>
        <w:t>у</w:t>
      </w:r>
    </w:p>
    <w:p w:rsidR="00E36359" w:rsidRPr="006D2120" w:rsidRDefault="00E36359" w:rsidP="00E36359">
      <w:pPr>
        <w:jc w:val="center"/>
        <w:rPr>
          <w:b/>
        </w:rPr>
      </w:pPr>
    </w:p>
    <w:tbl>
      <w:tblPr>
        <w:tblW w:w="151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88"/>
        <w:gridCol w:w="1134"/>
        <w:gridCol w:w="1530"/>
        <w:gridCol w:w="8"/>
        <w:gridCol w:w="11"/>
        <w:gridCol w:w="9"/>
        <w:gridCol w:w="9"/>
        <w:gridCol w:w="9"/>
        <w:gridCol w:w="9"/>
        <w:gridCol w:w="1505"/>
        <w:gridCol w:w="6655"/>
      </w:tblGrid>
      <w:tr w:rsidR="003548A7" w:rsidRPr="006D2120" w:rsidTr="00DD0B35">
        <w:trPr>
          <w:trHeight w:val="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6D2120" w:rsidRDefault="003548A7" w:rsidP="007F3E41">
            <w:pPr>
              <w:rPr>
                <w:b/>
              </w:rPr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№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п/п</w:t>
            </w:r>
          </w:p>
          <w:p w:rsidR="003548A7" w:rsidRPr="006D2120" w:rsidRDefault="003548A7" w:rsidP="007F3E41">
            <w:pPr>
              <w:rPr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6D2120" w:rsidRDefault="003548A7" w:rsidP="007F3E41">
            <w:pPr>
              <w:jc w:val="center"/>
              <w:rPr>
                <w:b/>
              </w:rPr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6D2120" w:rsidRDefault="003548A7" w:rsidP="007F3E41">
            <w:pPr>
              <w:jc w:val="center"/>
              <w:rPr>
                <w:b/>
              </w:rPr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Срок реал</w:t>
            </w:r>
            <w:r w:rsidRPr="006D2120">
              <w:rPr>
                <w:b/>
              </w:rPr>
              <w:t>и</w:t>
            </w:r>
            <w:r w:rsidRPr="006D2120">
              <w:rPr>
                <w:b/>
              </w:rPr>
              <w:t>зации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6D2120" w:rsidRDefault="003548A7" w:rsidP="007F3E41">
            <w:pPr>
              <w:jc w:val="center"/>
              <w:rPr>
                <w:b/>
              </w:rPr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Отве</w:t>
            </w:r>
            <w:r w:rsidRPr="006D2120">
              <w:rPr>
                <w:b/>
              </w:rPr>
              <w:t>т</w:t>
            </w:r>
            <w:r w:rsidRPr="006D2120">
              <w:rPr>
                <w:b/>
              </w:rPr>
              <w:t>ственные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исполнит</w:t>
            </w:r>
            <w:r w:rsidRPr="006D2120">
              <w:rPr>
                <w:b/>
              </w:rPr>
              <w:t>е</w:t>
            </w:r>
            <w:r w:rsidRPr="006D2120">
              <w:rPr>
                <w:b/>
              </w:rPr>
              <w:t>ли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Ожидаемый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результат</w:t>
            </w:r>
          </w:p>
        </w:tc>
        <w:tc>
          <w:tcPr>
            <w:tcW w:w="6655" w:type="dxa"/>
          </w:tcPr>
          <w:p w:rsidR="00783815" w:rsidRPr="006D2120" w:rsidRDefault="003548A7" w:rsidP="00B45959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Исполнение </w:t>
            </w:r>
          </w:p>
          <w:p w:rsidR="00B45959" w:rsidRPr="006D2120" w:rsidRDefault="00783815" w:rsidP="00B45959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плана мероприятий по противодействию коррупции </w:t>
            </w:r>
          </w:p>
          <w:p w:rsidR="00B45959" w:rsidRPr="006D2120" w:rsidRDefault="009301C2" w:rsidP="00B4595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7D29C0">
              <w:rPr>
                <w:b/>
              </w:rPr>
              <w:t xml:space="preserve"> 2023</w:t>
            </w:r>
            <w:r w:rsidR="00324134">
              <w:rPr>
                <w:b/>
              </w:rPr>
              <w:t xml:space="preserve"> год</w:t>
            </w:r>
            <w:r>
              <w:rPr>
                <w:b/>
              </w:rPr>
              <w:t>у</w:t>
            </w:r>
          </w:p>
          <w:p w:rsidR="003548A7" w:rsidRPr="006D2120" w:rsidRDefault="003548A7" w:rsidP="007F3E41">
            <w:pPr>
              <w:jc w:val="center"/>
            </w:pPr>
          </w:p>
        </w:tc>
      </w:tr>
      <w:tr w:rsidR="00D777BF" w:rsidRPr="006D2120" w:rsidTr="00DD0B35">
        <w:tc>
          <w:tcPr>
            <w:tcW w:w="993" w:type="dxa"/>
          </w:tcPr>
          <w:p w:rsidR="00D777BF" w:rsidRPr="006D2120" w:rsidRDefault="00D777BF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1.</w:t>
            </w:r>
          </w:p>
        </w:tc>
        <w:tc>
          <w:tcPr>
            <w:tcW w:w="14167" w:type="dxa"/>
            <w:gridSpan w:val="11"/>
          </w:tcPr>
          <w:p w:rsidR="00D777BF" w:rsidRPr="006D2120" w:rsidRDefault="00D777BF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Организационные меры по формированию механизма            </w:t>
            </w:r>
            <w:r w:rsidRPr="006D2120">
              <w:rPr>
                <w:b/>
              </w:rPr>
              <w:br/>
              <w:t xml:space="preserve">              противодействия коррупции</w:t>
            </w:r>
          </w:p>
        </w:tc>
      </w:tr>
      <w:tr w:rsidR="003548A7" w:rsidRPr="006D2120" w:rsidTr="00DD0B35">
        <w:trPr>
          <w:trHeight w:val="839"/>
        </w:trPr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1.1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работы  коми</w:t>
            </w:r>
            <w:r w:rsidRPr="006D2120">
              <w:rPr>
                <w:rFonts w:eastAsia="Calibri"/>
                <w:lang w:eastAsia="en-US"/>
              </w:rPr>
              <w:t>с</w:t>
            </w:r>
            <w:r w:rsidRPr="006D2120">
              <w:rPr>
                <w:rFonts w:eastAsia="Calibri"/>
                <w:lang w:eastAsia="en-US"/>
              </w:rPr>
              <w:t>сии по координации работы по противодействию корру</w:t>
            </w:r>
            <w:r w:rsidRPr="006D2120">
              <w:rPr>
                <w:rFonts w:eastAsia="Calibri"/>
                <w:lang w:eastAsia="en-US"/>
              </w:rPr>
              <w:t>п</w:t>
            </w:r>
            <w:r w:rsidRPr="006D2120">
              <w:rPr>
                <w:rFonts w:eastAsia="Calibri"/>
                <w:lang w:eastAsia="en-US"/>
              </w:rPr>
              <w:t>ции в муниципальном обр</w:t>
            </w:r>
            <w:r w:rsidRPr="006D2120">
              <w:rPr>
                <w:rFonts w:eastAsia="Calibri"/>
                <w:lang w:eastAsia="en-US"/>
              </w:rPr>
              <w:t>а</w:t>
            </w:r>
            <w:r w:rsidRPr="006D2120">
              <w:rPr>
                <w:rFonts w:eastAsia="Calibri"/>
                <w:lang w:eastAsia="en-US"/>
              </w:rPr>
              <w:t>зовании "Город Глазов"</w:t>
            </w: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еж</w:t>
            </w:r>
            <w:r w:rsidRPr="006D2120">
              <w:rPr>
                <w:rFonts w:eastAsia="Calibri"/>
                <w:lang w:eastAsia="en-US"/>
              </w:rPr>
              <w:t>е</w:t>
            </w:r>
            <w:r w:rsidRPr="006D2120">
              <w:rPr>
                <w:rFonts w:eastAsia="Calibri"/>
                <w:lang w:eastAsia="en-US"/>
              </w:rPr>
              <w:t>ква</w:t>
            </w:r>
            <w:r w:rsidRPr="006D2120">
              <w:rPr>
                <w:rFonts w:eastAsia="Calibri"/>
                <w:lang w:eastAsia="en-US"/>
              </w:rPr>
              <w:t>р</w:t>
            </w:r>
            <w:r w:rsidRPr="006D2120">
              <w:rPr>
                <w:rFonts w:eastAsia="Calibri"/>
                <w:lang w:eastAsia="en-US"/>
              </w:rPr>
              <w:t>тально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t>управление организац</w:t>
            </w:r>
            <w:r w:rsidRPr="006D2120">
              <w:t>и</w:t>
            </w:r>
            <w:r w:rsidRPr="006D2120">
              <w:t>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 к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миссии, п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вышение эффективн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сти ее де</w:t>
            </w:r>
            <w:r w:rsidRPr="006D2120">
              <w:rPr>
                <w:rFonts w:eastAsia="Calibri"/>
                <w:lang w:eastAsia="en-US"/>
              </w:rPr>
              <w:t>я</w:t>
            </w:r>
            <w:r w:rsidRPr="006D2120">
              <w:rPr>
                <w:rFonts w:eastAsia="Calibri"/>
                <w:lang w:eastAsia="en-US"/>
              </w:rPr>
              <w:t>тельности</w:t>
            </w:r>
          </w:p>
        </w:tc>
        <w:tc>
          <w:tcPr>
            <w:tcW w:w="6655" w:type="dxa"/>
          </w:tcPr>
          <w:p w:rsidR="003548A7" w:rsidRPr="006D2120" w:rsidRDefault="007F2FC0" w:rsidP="007D29C0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Работа комиссии организована в соответствии с планом мер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приятий по противодействию коррупции в муниципальном об</w:t>
            </w:r>
            <w:r w:rsidR="007D29C0">
              <w:rPr>
                <w:rFonts w:eastAsia="Calibri"/>
                <w:lang w:eastAsia="en-US"/>
              </w:rPr>
              <w:t>разовании «Город Глазов» на 2023</w:t>
            </w:r>
            <w:r w:rsidRPr="006D2120">
              <w:rPr>
                <w:rFonts w:eastAsia="Calibri"/>
                <w:lang w:eastAsia="en-US"/>
              </w:rPr>
              <w:t xml:space="preserve"> год, утвержденный п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становл</w:t>
            </w:r>
            <w:r w:rsidR="00263D35">
              <w:rPr>
                <w:rFonts w:eastAsia="Calibri"/>
                <w:lang w:eastAsia="en-US"/>
              </w:rPr>
              <w:t xml:space="preserve">ением Главы города Глазова от </w:t>
            </w:r>
            <w:r w:rsidR="00D777BF">
              <w:rPr>
                <w:rFonts w:eastAsia="Calibri"/>
                <w:lang w:eastAsia="en-US"/>
              </w:rPr>
              <w:t>28.12.2022 №9</w:t>
            </w:r>
            <w:r w:rsidR="007D29C0">
              <w:rPr>
                <w:rFonts w:eastAsia="Calibri"/>
                <w:lang w:eastAsia="en-US"/>
              </w:rPr>
              <w:t>/</w:t>
            </w:r>
            <w:r w:rsidR="00D777BF">
              <w:rPr>
                <w:rFonts w:eastAsia="Calibri"/>
                <w:lang w:eastAsia="en-US"/>
              </w:rPr>
              <w:t>15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1.2.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Оказание помощи в разр</w:t>
            </w:r>
            <w:r w:rsidRPr="006D2120">
              <w:rPr>
                <w:rFonts w:eastAsia="Calibri"/>
                <w:lang w:eastAsia="en-US"/>
              </w:rPr>
              <w:t>а</w:t>
            </w:r>
            <w:r w:rsidRPr="006D2120">
              <w:rPr>
                <w:rFonts w:eastAsia="Calibri"/>
                <w:lang w:eastAsia="en-US"/>
              </w:rPr>
              <w:t>ботке планов по противоде</w:t>
            </w:r>
            <w:r w:rsidRPr="006D2120">
              <w:rPr>
                <w:rFonts w:eastAsia="Calibri"/>
                <w:lang w:eastAsia="en-US"/>
              </w:rPr>
              <w:t>й</w:t>
            </w:r>
            <w:r w:rsidRPr="006D2120">
              <w:rPr>
                <w:rFonts w:eastAsia="Calibri"/>
                <w:lang w:eastAsia="en-US"/>
              </w:rPr>
              <w:t>ствию коррупции в подв</w:t>
            </w:r>
            <w:r w:rsidRPr="006D2120">
              <w:rPr>
                <w:rFonts w:eastAsia="Calibri"/>
                <w:lang w:eastAsia="en-US"/>
              </w:rPr>
              <w:t>е</w:t>
            </w:r>
            <w:r w:rsidRPr="006D2120">
              <w:rPr>
                <w:rFonts w:eastAsia="Calibri"/>
                <w:lang w:eastAsia="en-US"/>
              </w:rPr>
              <w:t>домственных учреждениях (предприятиях)</w:t>
            </w: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1 ква</w:t>
            </w:r>
            <w:r w:rsidRPr="006D2120">
              <w:rPr>
                <w:rFonts w:eastAsia="Calibri"/>
                <w:lang w:eastAsia="en-US"/>
              </w:rPr>
              <w:t>р</w:t>
            </w:r>
            <w:r w:rsidRPr="006D2120">
              <w:rPr>
                <w:rFonts w:eastAsia="Calibri"/>
                <w:lang w:eastAsia="en-US"/>
              </w:rPr>
              <w:t>тал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руководит</w:t>
            </w:r>
            <w:r w:rsidRPr="006D2120">
              <w:rPr>
                <w:rFonts w:eastAsia="Calibri"/>
                <w:lang w:eastAsia="en-US"/>
              </w:rPr>
              <w:t>е</w:t>
            </w:r>
            <w:r w:rsidRPr="006D2120">
              <w:rPr>
                <w:rFonts w:eastAsia="Calibri"/>
                <w:lang w:eastAsia="en-US"/>
              </w:rPr>
              <w:t>ли органов Админ</w:t>
            </w:r>
            <w:r w:rsidRPr="006D2120">
              <w:rPr>
                <w:rFonts w:eastAsia="Calibri"/>
                <w:lang w:eastAsia="en-US"/>
              </w:rPr>
              <w:t>и</w:t>
            </w:r>
            <w:r w:rsidRPr="006D2120">
              <w:rPr>
                <w:rFonts w:eastAsia="Calibri"/>
                <w:lang w:eastAsia="en-US"/>
              </w:rPr>
              <w:t>страции г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рода Глаз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ва, наделе</w:t>
            </w:r>
            <w:r w:rsidRPr="006D2120">
              <w:rPr>
                <w:rFonts w:eastAsia="Calibri"/>
                <w:lang w:eastAsia="en-US"/>
              </w:rPr>
              <w:t>н</w:t>
            </w:r>
            <w:r w:rsidRPr="006D2120">
              <w:rPr>
                <w:rFonts w:eastAsia="Calibri"/>
                <w:lang w:eastAsia="en-US"/>
              </w:rPr>
              <w:t>ные фун</w:t>
            </w:r>
            <w:r w:rsidRPr="006D2120">
              <w:rPr>
                <w:rFonts w:eastAsia="Calibri"/>
                <w:lang w:eastAsia="en-US"/>
              </w:rPr>
              <w:t>к</w:t>
            </w:r>
            <w:r w:rsidRPr="006D2120">
              <w:rPr>
                <w:rFonts w:eastAsia="Calibri"/>
                <w:lang w:eastAsia="en-US"/>
              </w:rPr>
              <w:t>циями учр</w:t>
            </w:r>
            <w:r w:rsidRPr="006D2120">
              <w:rPr>
                <w:rFonts w:eastAsia="Calibri"/>
                <w:lang w:eastAsia="en-US"/>
              </w:rPr>
              <w:t>е</w:t>
            </w:r>
            <w:r w:rsidRPr="006D2120">
              <w:rPr>
                <w:rFonts w:eastAsia="Calibri"/>
                <w:lang w:eastAsia="en-US"/>
              </w:rPr>
              <w:t>дителя в о</w:t>
            </w:r>
            <w:r w:rsidRPr="006D2120">
              <w:rPr>
                <w:rFonts w:eastAsia="Calibri"/>
                <w:lang w:eastAsia="en-US"/>
              </w:rPr>
              <w:t>т</w:t>
            </w:r>
            <w:r w:rsidRPr="006D2120">
              <w:rPr>
                <w:rFonts w:eastAsia="Calibri"/>
                <w:lang w:eastAsia="en-US"/>
              </w:rPr>
              <w:t xml:space="preserve">ношении </w:t>
            </w:r>
            <w:r w:rsidRPr="006D2120">
              <w:rPr>
                <w:rFonts w:eastAsia="Calibri"/>
                <w:lang w:eastAsia="en-US"/>
              </w:rPr>
              <w:lastRenderedPageBreak/>
              <w:t>подведо</w:t>
            </w:r>
            <w:r w:rsidRPr="006D2120">
              <w:rPr>
                <w:rFonts w:eastAsia="Calibri"/>
                <w:lang w:eastAsia="en-US"/>
              </w:rPr>
              <w:t>м</w:t>
            </w:r>
            <w:r w:rsidRPr="006D2120">
              <w:rPr>
                <w:rFonts w:eastAsia="Calibri"/>
                <w:lang w:eastAsia="en-US"/>
              </w:rPr>
              <w:t>ственных учреждений (предпри</w:t>
            </w:r>
            <w:r w:rsidRPr="006D2120">
              <w:rPr>
                <w:rFonts w:eastAsia="Calibri"/>
                <w:lang w:eastAsia="en-US"/>
              </w:rPr>
              <w:t>я</w:t>
            </w:r>
            <w:r w:rsidRPr="006D2120">
              <w:rPr>
                <w:rFonts w:eastAsia="Calibri"/>
                <w:lang w:eastAsia="en-US"/>
              </w:rPr>
              <w:t>тий)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lastRenderedPageBreak/>
              <w:t>обеспечение системной антикорру</w:t>
            </w:r>
            <w:r w:rsidRPr="006D2120">
              <w:rPr>
                <w:rFonts w:eastAsia="Calibri"/>
                <w:lang w:eastAsia="en-US"/>
              </w:rPr>
              <w:t>п</w:t>
            </w:r>
            <w:r w:rsidRPr="006D2120">
              <w:rPr>
                <w:rFonts w:eastAsia="Calibri"/>
                <w:lang w:eastAsia="en-US"/>
              </w:rPr>
              <w:t>ционной р</w:t>
            </w:r>
            <w:r w:rsidRPr="006D2120">
              <w:rPr>
                <w:rFonts w:eastAsia="Calibri"/>
                <w:lang w:eastAsia="en-US"/>
              </w:rPr>
              <w:t>а</w:t>
            </w:r>
            <w:r w:rsidRPr="006D2120">
              <w:rPr>
                <w:rFonts w:eastAsia="Calibri"/>
                <w:lang w:eastAsia="en-US"/>
              </w:rPr>
              <w:t>боты в по</w:t>
            </w:r>
            <w:r w:rsidRPr="006D2120">
              <w:rPr>
                <w:rFonts w:eastAsia="Calibri"/>
                <w:lang w:eastAsia="en-US"/>
              </w:rPr>
              <w:t>д</w:t>
            </w:r>
            <w:r w:rsidRPr="006D2120">
              <w:rPr>
                <w:rFonts w:eastAsia="Calibri"/>
                <w:lang w:eastAsia="en-US"/>
              </w:rPr>
              <w:t>ведомстве</w:t>
            </w:r>
            <w:r w:rsidRPr="006D2120">
              <w:rPr>
                <w:rFonts w:eastAsia="Calibri"/>
                <w:lang w:eastAsia="en-US"/>
              </w:rPr>
              <w:t>н</w:t>
            </w:r>
            <w:r w:rsidRPr="006D2120">
              <w:rPr>
                <w:rFonts w:eastAsia="Calibri"/>
                <w:lang w:eastAsia="en-US"/>
              </w:rPr>
              <w:t>ных орган</w:t>
            </w:r>
            <w:r w:rsidRPr="006D2120">
              <w:rPr>
                <w:rFonts w:eastAsia="Calibri"/>
                <w:lang w:eastAsia="en-US"/>
              </w:rPr>
              <w:t>и</w:t>
            </w:r>
            <w:r w:rsidRPr="006D2120">
              <w:rPr>
                <w:rFonts w:eastAsia="Calibri"/>
                <w:lang w:eastAsia="en-US"/>
              </w:rPr>
              <w:t>зациях</w:t>
            </w:r>
          </w:p>
        </w:tc>
        <w:tc>
          <w:tcPr>
            <w:tcW w:w="6655" w:type="dxa"/>
          </w:tcPr>
          <w:p w:rsidR="003548A7" w:rsidRPr="006D2120" w:rsidRDefault="007F2FC0" w:rsidP="007F2FC0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В</w:t>
            </w:r>
            <w:r w:rsidRPr="002E4FAF">
              <w:rPr>
                <w:rFonts w:eastAsia="Calibri"/>
                <w:lang w:eastAsia="en-US"/>
              </w:rPr>
              <w:t xml:space="preserve"> </w:t>
            </w:r>
            <w:r w:rsidR="002E4FAF" w:rsidRPr="002E4FAF">
              <w:rPr>
                <w:rFonts w:eastAsia="Calibri"/>
                <w:lang w:eastAsia="en-US"/>
              </w:rPr>
              <w:t>74</w:t>
            </w:r>
            <w:r w:rsidRPr="002E4FAF">
              <w:rPr>
                <w:rFonts w:eastAsia="Calibri"/>
                <w:b/>
                <w:lang w:eastAsia="en-US"/>
              </w:rPr>
              <w:t xml:space="preserve"> </w:t>
            </w:r>
            <w:r w:rsidR="00CF144F" w:rsidRPr="006D2120">
              <w:rPr>
                <w:rFonts w:eastAsia="Calibri"/>
                <w:lang w:eastAsia="en-US"/>
              </w:rPr>
              <w:t>муниципальных учреждения</w:t>
            </w:r>
            <w:r w:rsidR="0065713D" w:rsidRPr="006D2120">
              <w:rPr>
                <w:rFonts w:eastAsia="Calibri"/>
                <w:lang w:eastAsia="en-US"/>
              </w:rPr>
              <w:t>х</w:t>
            </w:r>
            <w:r w:rsidR="00D777BF">
              <w:rPr>
                <w:rFonts w:eastAsia="Calibri"/>
                <w:lang w:eastAsia="en-US"/>
              </w:rPr>
              <w:t xml:space="preserve"> и 1 предприятие</w:t>
            </w:r>
            <w:r w:rsidRPr="006D2120">
              <w:rPr>
                <w:rFonts w:eastAsia="Calibri"/>
                <w:lang w:eastAsia="en-US"/>
              </w:rPr>
              <w:t xml:space="preserve"> разраб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таны планы по противодействию коррупции. Органами А</w:t>
            </w:r>
            <w:r w:rsidRPr="006D2120">
              <w:rPr>
                <w:rFonts w:eastAsia="Calibri"/>
                <w:lang w:eastAsia="en-US"/>
              </w:rPr>
              <w:t>д</w:t>
            </w:r>
            <w:r w:rsidRPr="006D2120">
              <w:rPr>
                <w:rFonts w:eastAsia="Calibri"/>
                <w:lang w:eastAsia="en-US"/>
              </w:rPr>
              <w:t xml:space="preserve">министрации города Глазова, осуществляющими функции и полномочия учредителя, оказана методическая помощь. </w:t>
            </w:r>
          </w:p>
        </w:tc>
      </w:tr>
      <w:tr w:rsidR="003548A7" w:rsidRPr="006D2120" w:rsidTr="00DD0B35">
        <w:trPr>
          <w:trHeight w:val="1357"/>
        </w:trPr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1.3.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Разработка плана работы к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миссии по соблюдению тр</w:t>
            </w:r>
            <w:r w:rsidRPr="006D2120">
              <w:rPr>
                <w:rFonts w:eastAsia="Calibri"/>
                <w:lang w:eastAsia="en-US"/>
              </w:rPr>
              <w:t>е</w:t>
            </w:r>
            <w:r w:rsidRPr="006D2120">
              <w:rPr>
                <w:rFonts w:eastAsia="Calibri"/>
                <w:lang w:eastAsia="en-US"/>
              </w:rPr>
              <w:t>бований к служебному пов</w:t>
            </w:r>
            <w:r w:rsidRPr="006D2120">
              <w:rPr>
                <w:rFonts w:eastAsia="Calibri"/>
                <w:lang w:eastAsia="en-US"/>
              </w:rPr>
              <w:t>е</w:t>
            </w:r>
            <w:r w:rsidRPr="006D2120">
              <w:rPr>
                <w:rFonts w:eastAsia="Calibri"/>
                <w:lang w:eastAsia="en-US"/>
              </w:rPr>
              <w:t>дению муниципальных сл</w:t>
            </w:r>
            <w:r w:rsidRPr="006D2120">
              <w:rPr>
                <w:rFonts w:eastAsia="Calibri"/>
                <w:lang w:eastAsia="en-US"/>
              </w:rPr>
              <w:t>у</w:t>
            </w:r>
            <w:r w:rsidRPr="006D2120">
              <w:rPr>
                <w:rFonts w:eastAsia="Calibri"/>
                <w:lang w:eastAsia="en-US"/>
              </w:rPr>
              <w:t xml:space="preserve">жащих и урегулированию конфликта интересов </w:t>
            </w: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1 ква</w:t>
            </w:r>
            <w:r w:rsidRPr="006D2120">
              <w:rPr>
                <w:rFonts w:eastAsia="Calibri"/>
                <w:lang w:eastAsia="en-US"/>
              </w:rPr>
              <w:t>р</w:t>
            </w:r>
            <w:r w:rsidRPr="006D2120">
              <w:rPr>
                <w:rFonts w:eastAsia="Calibri"/>
                <w:lang w:eastAsia="en-US"/>
              </w:rPr>
              <w:t>тал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t>управление организац</w:t>
            </w:r>
            <w:r w:rsidRPr="006D2120">
              <w:t>и</w:t>
            </w:r>
            <w:r w:rsidRPr="006D2120">
              <w:t>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 к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миссии, п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вышение эффективн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сти ее де</w:t>
            </w:r>
            <w:r w:rsidRPr="006D2120">
              <w:rPr>
                <w:rFonts w:eastAsia="Calibri"/>
                <w:lang w:eastAsia="en-US"/>
              </w:rPr>
              <w:t>я</w:t>
            </w:r>
            <w:r w:rsidRPr="006D2120">
              <w:rPr>
                <w:rFonts w:eastAsia="Calibri"/>
                <w:lang w:eastAsia="en-US"/>
              </w:rPr>
              <w:t>тельности</w:t>
            </w:r>
          </w:p>
        </w:tc>
        <w:tc>
          <w:tcPr>
            <w:tcW w:w="6655" w:type="dxa"/>
          </w:tcPr>
          <w:p w:rsidR="003548A7" w:rsidRPr="00D777BF" w:rsidRDefault="007F2FC0" w:rsidP="00D777BF">
            <w:pPr>
              <w:jc w:val="both"/>
              <w:rPr>
                <w:rFonts w:eastAsia="Calibri"/>
                <w:lang w:eastAsia="en-US"/>
              </w:rPr>
            </w:pPr>
            <w:r w:rsidRPr="00D777BF">
              <w:rPr>
                <w:rFonts w:eastAsia="Calibri"/>
                <w:lang w:eastAsia="en-US"/>
              </w:rPr>
              <w:t>Комиссия по соблюдению требований к служебному повед</w:t>
            </w:r>
            <w:r w:rsidRPr="00D777BF">
              <w:rPr>
                <w:rFonts w:eastAsia="Calibri"/>
                <w:lang w:eastAsia="en-US"/>
              </w:rPr>
              <w:t>е</w:t>
            </w:r>
            <w:r w:rsidRPr="00D777BF">
              <w:rPr>
                <w:rFonts w:eastAsia="Calibri"/>
                <w:lang w:eastAsia="en-US"/>
              </w:rPr>
              <w:t>нию муниципальных служащих и урегулированию конфликта интересов осуществляет свою деятельность на основании плана</w:t>
            </w:r>
            <w:r w:rsidR="00940B6C" w:rsidRPr="00D777BF">
              <w:rPr>
                <w:rFonts w:eastAsia="Calibri"/>
                <w:lang w:eastAsia="en-US"/>
              </w:rPr>
              <w:t xml:space="preserve"> работы комиссии</w:t>
            </w:r>
            <w:r w:rsidR="00D777BF" w:rsidRPr="00D777BF">
              <w:rPr>
                <w:rFonts w:eastAsia="Calibri"/>
                <w:lang w:eastAsia="en-US"/>
              </w:rPr>
              <w:t xml:space="preserve"> </w:t>
            </w:r>
            <w:r w:rsidR="00D777BF" w:rsidRPr="00D777BF">
              <w:rPr>
                <w:color w:val="1C1C1C"/>
              </w:rPr>
              <w:t>на 2023 год (решение комиссии от 23.12.2022 № 7)</w:t>
            </w:r>
            <w:r w:rsidR="00940B6C" w:rsidRPr="00D777BF">
              <w:rPr>
                <w:rFonts w:eastAsia="Calibri"/>
                <w:lang w:eastAsia="en-US"/>
              </w:rPr>
              <w:t>.</w:t>
            </w:r>
            <w:r w:rsidRPr="00D777B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1.4.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Разработка плана работы к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миссии по урегулированию конфликта интересов</w:t>
            </w:r>
          </w:p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руководителей муниципал</w:t>
            </w:r>
            <w:r w:rsidRPr="006D2120">
              <w:rPr>
                <w:rFonts w:eastAsia="Calibri"/>
                <w:lang w:eastAsia="en-US"/>
              </w:rPr>
              <w:t>ь</w:t>
            </w:r>
            <w:r w:rsidRPr="006D2120">
              <w:rPr>
                <w:rFonts w:eastAsia="Calibri"/>
                <w:lang w:eastAsia="en-US"/>
              </w:rPr>
              <w:t>ных учреждений и предпри</w:t>
            </w:r>
            <w:r w:rsidRPr="006D2120">
              <w:rPr>
                <w:rFonts w:eastAsia="Calibri"/>
                <w:lang w:eastAsia="en-US"/>
              </w:rPr>
              <w:t>я</w:t>
            </w:r>
            <w:r w:rsidRPr="006D2120">
              <w:rPr>
                <w:rFonts w:eastAsia="Calibri"/>
                <w:lang w:eastAsia="en-US"/>
              </w:rPr>
              <w:t>тий муниципального образ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вания «Город Глазов»</w:t>
            </w: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1 ква</w:t>
            </w:r>
            <w:r w:rsidRPr="006D2120">
              <w:rPr>
                <w:rFonts w:eastAsia="Calibri"/>
                <w:lang w:eastAsia="en-US"/>
              </w:rPr>
              <w:t>р</w:t>
            </w:r>
            <w:r w:rsidRPr="006D2120">
              <w:rPr>
                <w:rFonts w:eastAsia="Calibri"/>
                <w:lang w:eastAsia="en-US"/>
              </w:rPr>
              <w:t>тал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t>управление организац</w:t>
            </w:r>
            <w:r w:rsidRPr="006D2120">
              <w:t>и</w:t>
            </w:r>
            <w:r w:rsidRPr="006D2120">
              <w:t>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 к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миссии, п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вышение эффективн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сти ее де</w:t>
            </w:r>
            <w:r w:rsidRPr="006D2120">
              <w:rPr>
                <w:rFonts w:eastAsia="Calibri"/>
                <w:lang w:eastAsia="en-US"/>
              </w:rPr>
              <w:t>я</w:t>
            </w:r>
            <w:r w:rsidRPr="006D2120">
              <w:rPr>
                <w:rFonts w:eastAsia="Calibri"/>
                <w:lang w:eastAsia="en-US"/>
              </w:rPr>
              <w:t>тельности</w:t>
            </w:r>
          </w:p>
        </w:tc>
        <w:tc>
          <w:tcPr>
            <w:tcW w:w="6655" w:type="dxa"/>
          </w:tcPr>
          <w:p w:rsidR="003548A7" w:rsidRPr="00D777BF" w:rsidRDefault="00E2647D" w:rsidP="00D777BF">
            <w:pPr>
              <w:jc w:val="both"/>
              <w:rPr>
                <w:rFonts w:eastAsia="Calibri"/>
                <w:lang w:eastAsia="en-US"/>
              </w:rPr>
            </w:pPr>
            <w:r w:rsidRPr="00D777BF">
              <w:rPr>
                <w:rFonts w:eastAsia="Calibri"/>
                <w:lang w:eastAsia="en-US"/>
              </w:rPr>
              <w:t>Комиссия</w:t>
            </w:r>
            <w:r w:rsidR="007F2FC0" w:rsidRPr="00D777BF">
              <w:rPr>
                <w:rFonts w:eastAsia="Calibri"/>
                <w:lang w:eastAsia="en-US"/>
              </w:rPr>
              <w:t xml:space="preserve"> по урегулированию конфликта интересов</w:t>
            </w:r>
            <w:r w:rsidRPr="00D777BF">
              <w:rPr>
                <w:rFonts w:eastAsia="Calibri"/>
                <w:lang w:eastAsia="en-US"/>
              </w:rPr>
              <w:t xml:space="preserve"> </w:t>
            </w:r>
            <w:r w:rsidR="007F2FC0" w:rsidRPr="00D777BF">
              <w:rPr>
                <w:rFonts w:eastAsia="Calibri"/>
                <w:lang w:eastAsia="en-US"/>
              </w:rPr>
              <w:t>руков</w:t>
            </w:r>
            <w:r w:rsidR="007F2FC0" w:rsidRPr="00D777BF">
              <w:rPr>
                <w:rFonts w:eastAsia="Calibri"/>
                <w:lang w:eastAsia="en-US"/>
              </w:rPr>
              <w:t>о</w:t>
            </w:r>
            <w:r w:rsidR="007F2FC0" w:rsidRPr="00D777BF">
              <w:rPr>
                <w:rFonts w:eastAsia="Calibri"/>
                <w:lang w:eastAsia="en-US"/>
              </w:rPr>
              <w:t>дителей муниципальных учреждений и предприятий муниц</w:t>
            </w:r>
            <w:r w:rsidR="007F2FC0" w:rsidRPr="00D777BF">
              <w:rPr>
                <w:rFonts w:eastAsia="Calibri"/>
                <w:lang w:eastAsia="en-US"/>
              </w:rPr>
              <w:t>и</w:t>
            </w:r>
            <w:r w:rsidR="007F2FC0" w:rsidRPr="00D777BF">
              <w:rPr>
                <w:rFonts w:eastAsia="Calibri"/>
                <w:lang w:eastAsia="en-US"/>
              </w:rPr>
              <w:t>пального образования «Г</w:t>
            </w:r>
            <w:r w:rsidR="00940B6C" w:rsidRPr="00D777BF">
              <w:rPr>
                <w:rFonts w:eastAsia="Calibri"/>
                <w:lang w:eastAsia="en-US"/>
              </w:rPr>
              <w:t>ород Глазов» на основании плана работы комиссии</w:t>
            </w:r>
            <w:r w:rsidR="00D777BF" w:rsidRPr="00D777BF">
              <w:rPr>
                <w:rFonts w:eastAsia="Calibri"/>
                <w:lang w:eastAsia="en-US"/>
              </w:rPr>
              <w:t xml:space="preserve"> </w:t>
            </w:r>
            <w:r w:rsidR="00D777BF" w:rsidRPr="00D777BF">
              <w:rPr>
                <w:rFonts w:ascii="GolosUI" w:hAnsi="GolosUI"/>
                <w:color w:val="1C1C1C"/>
                <w:shd w:val="clear" w:color="auto" w:fill="FFFFFF"/>
              </w:rPr>
              <w:t>на 2023 год (решение комиссии от 23.12.2022 № 5)</w:t>
            </w:r>
            <w:r w:rsidR="00940B6C" w:rsidRPr="00D777BF">
              <w:rPr>
                <w:rFonts w:eastAsia="Calibri"/>
                <w:lang w:eastAsia="en-US"/>
              </w:rPr>
              <w:t>.</w:t>
            </w:r>
            <w:r w:rsidR="007F2FC0" w:rsidRPr="00D777B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1.5.</w:t>
            </w:r>
          </w:p>
        </w:tc>
        <w:tc>
          <w:tcPr>
            <w:tcW w:w="3288" w:type="dxa"/>
          </w:tcPr>
          <w:p w:rsidR="003548A7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Представление сведений по итогам антикоррупционного мониторинга в Управление по вопросам противоде</w:t>
            </w:r>
            <w:r w:rsidRPr="006D2120">
              <w:rPr>
                <w:rFonts w:eastAsia="Calibri"/>
                <w:lang w:eastAsia="en-US"/>
              </w:rPr>
              <w:t>й</w:t>
            </w:r>
            <w:r w:rsidRPr="006D2120">
              <w:rPr>
                <w:rFonts w:eastAsia="Calibri"/>
                <w:lang w:eastAsia="en-US"/>
              </w:rPr>
              <w:t>ствия коррупции Админ</w:t>
            </w:r>
            <w:r w:rsidRPr="006D2120">
              <w:rPr>
                <w:rFonts w:eastAsia="Calibri"/>
                <w:lang w:eastAsia="en-US"/>
              </w:rPr>
              <w:t>и</w:t>
            </w:r>
            <w:r w:rsidRPr="006D2120">
              <w:rPr>
                <w:rFonts w:eastAsia="Calibri"/>
                <w:lang w:eastAsia="en-US"/>
              </w:rPr>
              <w:t>страции Главы и Правител</w:t>
            </w:r>
            <w:r w:rsidRPr="006D2120">
              <w:rPr>
                <w:rFonts w:eastAsia="Calibri"/>
                <w:lang w:eastAsia="en-US"/>
              </w:rPr>
              <w:t>ь</w:t>
            </w:r>
            <w:r w:rsidRPr="006D2120">
              <w:rPr>
                <w:rFonts w:eastAsia="Calibri"/>
                <w:lang w:eastAsia="en-US"/>
              </w:rPr>
              <w:t>ства Удмуртской Республики  по форме утвержденной ра</w:t>
            </w:r>
            <w:r w:rsidRPr="006D2120">
              <w:rPr>
                <w:rFonts w:eastAsia="Calibri"/>
                <w:lang w:eastAsia="en-US"/>
              </w:rPr>
              <w:t>с</w:t>
            </w:r>
            <w:r w:rsidRPr="006D2120">
              <w:rPr>
                <w:rFonts w:eastAsia="Calibri"/>
                <w:lang w:eastAsia="en-US"/>
              </w:rPr>
              <w:t>поряжением Главы УР от 30.06.2016 № 283-РГ</w:t>
            </w:r>
          </w:p>
          <w:p w:rsidR="00D777BF" w:rsidRPr="006D2120" w:rsidRDefault="00D777BF" w:rsidP="007F3E4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еж</w:t>
            </w:r>
            <w:r w:rsidRPr="006D2120">
              <w:rPr>
                <w:rFonts w:eastAsia="Calibri"/>
                <w:lang w:eastAsia="en-US"/>
              </w:rPr>
              <w:t>е</w:t>
            </w:r>
            <w:r w:rsidRPr="006D2120">
              <w:rPr>
                <w:rFonts w:eastAsia="Calibri"/>
                <w:lang w:eastAsia="en-US"/>
              </w:rPr>
              <w:t>ква</w:t>
            </w:r>
            <w:r w:rsidRPr="006D2120">
              <w:rPr>
                <w:rFonts w:eastAsia="Calibri"/>
                <w:lang w:eastAsia="en-US"/>
              </w:rPr>
              <w:t>р</w:t>
            </w:r>
            <w:r w:rsidRPr="006D2120">
              <w:rPr>
                <w:rFonts w:eastAsia="Calibri"/>
                <w:lang w:eastAsia="en-US"/>
              </w:rPr>
              <w:t xml:space="preserve">тально до </w:t>
            </w:r>
          </w:p>
          <w:p w:rsidR="003548A7" w:rsidRPr="006D2120" w:rsidRDefault="00D777BF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15.04.</w:t>
            </w:r>
          </w:p>
          <w:p w:rsidR="003548A7" w:rsidRPr="006D2120" w:rsidRDefault="00D777BF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15.07.</w:t>
            </w:r>
          </w:p>
          <w:p w:rsidR="003548A7" w:rsidRPr="006D2120" w:rsidRDefault="00D777BF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15.10.</w:t>
            </w:r>
          </w:p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ежего</w:t>
            </w:r>
            <w:r w:rsidRPr="006D2120">
              <w:rPr>
                <w:rFonts w:eastAsia="Calibri"/>
                <w:lang w:eastAsia="en-US"/>
              </w:rPr>
              <w:t>д</w:t>
            </w:r>
            <w:r w:rsidRPr="006D2120">
              <w:rPr>
                <w:rFonts w:eastAsia="Calibri"/>
                <w:lang w:eastAsia="en-US"/>
              </w:rPr>
              <w:t>но –</w:t>
            </w:r>
          </w:p>
          <w:p w:rsidR="003548A7" w:rsidRPr="006D2120" w:rsidRDefault="00D777BF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25.12.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t>управление организац</w:t>
            </w:r>
            <w:r w:rsidRPr="006D2120">
              <w:t>и</w:t>
            </w:r>
            <w:r w:rsidRPr="006D2120">
              <w:t>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</w:t>
            </w:r>
          </w:p>
        </w:tc>
        <w:tc>
          <w:tcPr>
            <w:tcW w:w="6655" w:type="dxa"/>
          </w:tcPr>
          <w:p w:rsidR="00A65D12" w:rsidRPr="006D2120" w:rsidRDefault="007F2FC0" w:rsidP="00E2647D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Сведения по итогам антикоррупционного мониторинга в Управление по вопросам противодействия коррупции Адм</w:t>
            </w:r>
            <w:r w:rsidRPr="006D2120">
              <w:rPr>
                <w:rFonts w:eastAsia="Calibri"/>
                <w:lang w:eastAsia="en-US"/>
              </w:rPr>
              <w:t>и</w:t>
            </w:r>
            <w:r w:rsidRPr="006D2120">
              <w:rPr>
                <w:rFonts w:eastAsia="Calibri"/>
                <w:lang w:eastAsia="en-US"/>
              </w:rPr>
              <w:t>нистрации Главы и Правительства Удмуртской Республики  по форме утвержденной распоряжением Главы УР от 30.06.2016 № 283-РГ представляются в Управление по вопр</w:t>
            </w:r>
            <w:r w:rsidRPr="006D2120">
              <w:rPr>
                <w:rFonts w:eastAsia="Calibri"/>
                <w:lang w:eastAsia="en-US"/>
              </w:rPr>
              <w:t>о</w:t>
            </w:r>
            <w:r w:rsidRPr="006D2120">
              <w:rPr>
                <w:rFonts w:eastAsia="Calibri"/>
                <w:lang w:eastAsia="en-US"/>
              </w:rPr>
              <w:t>сам противодействия коррупции Администрации Главы и Правительства УР</w:t>
            </w:r>
            <w:r w:rsidR="00A65D12" w:rsidRPr="006D2120">
              <w:rPr>
                <w:rFonts w:eastAsia="Calibri"/>
                <w:lang w:eastAsia="en-US"/>
              </w:rPr>
              <w:t xml:space="preserve"> по форме и в сроки, предусмотренные ра</w:t>
            </w:r>
            <w:r w:rsidR="00A65D12" w:rsidRPr="006D2120">
              <w:rPr>
                <w:rFonts w:eastAsia="Calibri"/>
                <w:lang w:eastAsia="en-US"/>
              </w:rPr>
              <w:t>с</w:t>
            </w:r>
            <w:r w:rsidR="00A65D12" w:rsidRPr="006D2120">
              <w:rPr>
                <w:rFonts w:eastAsia="Calibri"/>
                <w:lang w:eastAsia="en-US"/>
              </w:rPr>
              <w:t>поряжением Главы УР от 30.06.2016 № 283-РГ.</w:t>
            </w:r>
          </w:p>
        </w:tc>
      </w:tr>
      <w:tr w:rsidR="00D777BF" w:rsidRPr="006D2120" w:rsidTr="00DD0B35">
        <w:tc>
          <w:tcPr>
            <w:tcW w:w="993" w:type="dxa"/>
          </w:tcPr>
          <w:p w:rsidR="00D777BF" w:rsidRPr="006D2120" w:rsidRDefault="00D777BF" w:rsidP="007F3E41">
            <w:pPr>
              <w:jc w:val="center"/>
            </w:pPr>
            <w:r>
              <w:t>1.6.</w:t>
            </w:r>
          </w:p>
        </w:tc>
        <w:tc>
          <w:tcPr>
            <w:tcW w:w="3288" w:type="dxa"/>
          </w:tcPr>
          <w:p w:rsidR="00D777BF" w:rsidRPr="006D2120" w:rsidRDefault="00D777BF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плане мероприятий по противодействию коррупции в муниципальном образов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lastRenderedPageBreak/>
              <w:t>нии «Город Глазов» в 2023 году</w:t>
            </w:r>
          </w:p>
        </w:tc>
        <w:tc>
          <w:tcPr>
            <w:tcW w:w="1134" w:type="dxa"/>
          </w:tcPr>
          <w:p w:rsidR="00D777BF" w:rsidRPr="006D2120" w:rsidRDefault="00D777BF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 ква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тал</w:t>
            </w:r>
          </w:p>
        </w:tc>
        <w:tc>
          <w:tcPr>
            <w:tcW w:w="1530" w:type="dxa"/>
          </w:tcPr>
          <w:p w:rsidR="00D777BF" w:rsidRPr="006D2120" w:rsidRDefault="00D777BF" w:rsidP="007F3E41">
            <w:pPr>
              <w:jc w:val="center"/>
            </w:pPr>
            <w:r>
              <w:t>Члены к</w:t>
            </w:r>
            <w:r>
              <w:t>о</w:t>
            </w:r>
            <w:r>
              <w:t>миссии</w:t>
            </w:r>
          </w:p>
        </w:tc>
        <w:tc>
          <w:tcPr>
            <w:tcW w:w="1560" w:type="dxa"/>
            <w:gridSpan w:val="7"/>
          </w:tcPr>
          <w:p w:rsidR="00D777BF" w:rsidRPr="006D2120" w:rsidRDefault="00557C6E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</w:t>
            </w:r>
            <w:r>
              <w:rPr>
                <w:rFonts w:eastAsia="Calibri"/>
                <w:lang w:eastAsia="en-US"/>
              </w:rPr>
              <w:t>,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lastRenderedPageBreak/>
              <w:t>вышение эффективн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ее де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тельности</w:t>
            </w:r>
          </w:p>
        </w:tc>
        <w:tc>
          <w:tcPr>
            <w:tcW w:w="6655" w:type="dxa"/>
          </w:tcPr>
          <w:p w:rsidR="00557C6E" w:rsidRPr="00557C6E" w:rsidRDefault="00557C6E" w:rsidP="00557C6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План</w:t>
            </w:r>
            <w:r w:rsidRPr="006D2120">
              <w:rPr>
                <w:rFonts w:eastAsia="Calibri"/>
                <w:lang w:eastAsia="en-US"/>
              </w:rPr>
              <w:t xml:space="preserve"> мероприятий по противодействию коррупции в мун</w:t>
            </w:r>
            <w:r w:rsidRPr="006D2120">
              <w:rPr>
                <w:rFonts w:eastAsia="Calibri"/>
                <w:lang w:eastAsia="en-US"/>
              </w:rPr>
              <w:t>и</w:t>
            </w:r>
            <w:r w:rsidRPr="006D2120">
              <w:rPr>
                <w:rFonts w:eastAsia="Calibri"/>
                <w:lang w:eastAsia="en-US"/>
              </w:rPr>
              <w:t>ципальном об</w:t>
            </w:r>
            <w:r>
              <w:rPr>
                <w:rFonts w:eastAsia="Calibri"/>
                <w:lang w:eastAsia="en-US"/>
              </w:rPr>
              <w:t>разовании «Город Глазов» на 2023</w:t>
            </w:r>
            <w:r w:rsidRPr="006D2120">
              <w:rPr>
                <w:rFonts w:eastAsia="Calibri"/>
                <w:lang w:eastAsia="en-US"/>
              </w:rPr>
              <w:t xml:space="preserve"> год</w:t>
            </w:r>
            <w:r>
              <w:rPr>
                <w:rFonts w:eastAsia="Calibri"/>
                <w:lang w:eastAsia="en-US"/>
              </w:rPr>
              <w:t xml:space="preserve"> утве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жден</w:t>
            </w:r>
            <w:r w:rsidRPr="006D2120">
              <w:rPr>
                <w:rFonts w:eastAsia="Calibri"/>
                <w:lang w:eastAsia="en-US"/>
              </w:rPr>
              <w:t xml:space="preserve"> постановл</w:t>
            </w:r>
            <w:r>
              <w:rPr>
                <w:rFonts w:eastAsia="Calibri"/>
                <w:lang w:eastAsia="en-US"/>
              </w:rPr>
              <w:t xml:space="preserve">ением Главы города Глазова от 28.12.2022 </w:t>
            </w:r>
            <w:r>
              <w:rPr>
                <w:rFonts w:eastAsia="Calibri"/>
                <w:lang w:eastAsia="en-US"/>
              </w:rPr>
              <w:lastRenderedPageBreak/>
              <w:t>№9/15 и  разработан в целях осуществления мер по против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действию коррупции в границах муниципального образования «Город Глазов» Удмуртской Республики  в соответствии с Федеральным</w:t>
            </w:r>
            <w:r w:rsidRPr="00557C6E">
              <w:rPr>
                <w:rFonts w:eastAsia="Calibri"/>
                <w:lang w:eastAsia="en-US"/>
              </w:rPr>
              <w:t xml:space="preserve"> закон</w:t>
            </w:r>
            <w:r>
              <w:rPr>
                <w:rFonts w:eastAsia="Calibri"/>
                <w:lang w:eastAsia="en-US"/>
              </w:rPr>
              <w:t>ом</w:t>
            </w:r>
            <w:r w:rsidRPr="00557C6E">
              <w:rPr>
                <w:rFonts w:eastAsia="Calibri"/>
                <w:lang w:eastAsia="en-US"/>
              </w:rPr>
              <w:t xml:space="preserve"> от 25.12.2008 N 273-ФЗ "О против</w:t>
            </w:r>
            <w:r w:rsidRPr="00557C6E">
              <w:rPr>
                <w:rFonts w:eastAsia="Calibri"/>
                <w:lang w:eastAsia="en-US"/>
              </w:rPr>
              <w:t>о</w:t>
            </w:r>
            <w:r w:rsidRPr="00557C6E">
              <w:rPr>
                <w:rFonts w:eastAsia="Calibri"/>
                <w:lang w:eastAsia="en-US"/>
              </w:rPr>
              <w:t>действии коррупции"</w:t>
            </w:r>
            <w:r>
              <w:rPr>
                <w:rFonts w:eastAsia="Calibri"/>
                <w:lang w:eastAsia="en-US"/>
              </w:rPr>
              <w:t>, Федеральным</w:t>
            </w:r>
            <w:r w:rsidRPr="00557C6E">
              <w:rPr>
                <w:rFonts w:eastAsia="Calibri"/>
                <w:lang w:eastAsia="en-US"/>
              </w:rPr>
              <w:t xml:space="preserve"> закон</w:t>
            </w:r>
            <w:r>
              <w:rPr>
                <w:rFonts w:eastAsia="Calibri"/>
                <w:lang w:eastAsia="en-US"/>
              </w:rPr>
              <w:t>ом</w:t>
            </w:r>
            <w:r w:rsidRPr="00557C6E">
              <w:rPr>
                <w:rFonts w:eastAsia="Calibri"/>
                <w:lang w:eastAsia="en-US"/>
              </w:rPr>
              <w:t xml:space="preserve"> от 06.10.2003 N 131-ФЗ (ред. от 23.03.2024) "Об общих принципах организ</w:t>
            </w:r>
            <w:r w:rsidRPr="00557C6E">
              <w:rPr>
                <w:rFonts w:eastAsia="Calibri"/>
                <w:lang w:eastAsia="en-US"/>
              </w:rPr>
              <w:t>а</w:t>
            </w:r>
            <w:r w:rsidRPr="00557C6E">
              <w:rPr>
                <w:rFonts w:eastAsia="Calibri"/>
                <w:lang w:eastAsia="en-US"/>
              </w:rPr>
              <w:t>ции местного самоуправления в Российской Федерации"</w:t>
            </w:r>
            <w:r>
              <w:rPr>
                <w:rFonts w:eastAsia="Calibri"/>
                <w:lang w:eastAsia="en-US"/>
              </w:rPr>
              <w:t xml:space="preserve">, с учетом положений </w:t>
            </w:r>
            <w:r w:rsidRPr="00557C6E">
              <w:rPr>
                <w:rFonts w:eastAsia="Calibri"/>
                <w:lang w:eastAsia="en-US"/>
              </w:rPr>
              <w:t>Указ</w:t>
            </w:r>
            <w:r>
              <w:rPr>
                <w:rFonts w:eastAsia="Calibri"/>
                <w:lang w:eastAsia="en-US"/>
              </w:rPr>
              <w:t>а</w:t>
            </w:r>
            <w:r w:rsidRPr="00557C6E">
              <w:rPr>
                <w:rFonts w:eastAsia="Calibri"/>
                <w:lang w:eastAsia="en-US"/>
              </w:rPr>
              <w:t xml:space="preserve"> Президента РФ от 16.08.2021 N 478 (ред. от 26.06.2023) "О Национальном плане противодействия коррупции на 2021 - 2024 годы"</w:t>
            </w:r>
            <w:r>
              <w:rPr>
                <w:rFonts w:eastAsia="Calibri"/>
                <w:lang w:eastAsia="en-US"/>
              </w:rPr>
              <w:t>. В 2023 году план, в осно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ном, исполнен.</w:t>
            </w:r>
          </w:p>
          <w:p w:rsidR="00D777BF" w:rsidRPr="006D2120" w:rsidRDefault="00D777BF" w:rsidP="00557C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777BF" w:rsidRPr="006D2120" w:rsidTr="00DD0B35">
        <w:tc>
          <w:tcPr>
            <w:tcW w:w="993" w:type="dxa"/>
          </w:tcPr>
          <w:p w:rsidR="00D777BF" w:rsidRPr="006D2120" w:rsidRDefault="00D777BF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lastRenderedPageBreak/>
              <w:t>2</w:t>
            </w:r>
          </w:p>
        </w:tc>
        <w:tc>
          <w:tcPr>
            <w:tcW w:w="14167" w:type="dxa"/>
            <w:gridSpan w:val="11"/>
          </w:tcPr>
          <w:p w:rsidR="00D777BF" w:rsidRPr="00D777BF" w:rsidRDefault="00D777BF" w:rsidP="00D777BF">
            <w:pPr>
              <w:jc w:val="center"/>
              <w:rPr>
                <w:b/>
              </w:rPr>
            </w:pPr>
            <w:r w:rsidRPr="006D2120">
              <w:rPr>
                <w:b/>
              </w:rPr>
              <w:t>Механизм внутреннего контроля за деятельностью органов местного самоуправления муниципального образования «Горо</w:t>
            </w:r>
            <w:r w:rsidRPr="006D2120">
              <w:rPr>
                <w:b/>
              </w:rPr>
              <w:t>д</w:t>
            </w:r>
            <w:r>
              <w:rPr>
                <w:b/>
              </w:rPr>
              <w:t>ской округ «Город</w:t>
            </w:r>
            <w:r w:rsidRPr="006D2120">
              <w:rPr>
                <w:b/>
              </w:rPr>
              <w:t xml:space="preserve"> Глазов»</w:t>
            </w:r>
            <w:r>
              <w:rPr>
                <w:b/>
              </w:rPr>
              <w:t xml:space="preserve"> Удмуртской Республики»</w:t>
            </w:r>
            <w:r w:rsidRPr="006D2120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6D2120">
              <w:rPr>
                <w:b/>
              </w:rPr>
              <w:t>Мониторинг мер по противодействию коррупции.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2.1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>Проведение мониторинга с</w:t>
            </w:r>
            <w:r w:rsidRPr="006D2120">
              <w:t>о</w:t>
            </w:r>
            <w:r w:rsidRPr="006D2120">
              <w:t>блюдения требований ФЗ от 05.04.2013 № 44-ФЗ при осуществлении закупок тов</w:t>
            </w:r>
            <w:r w:rsidRPr="006D2120">
              <w:t>а</w:t>
            </w:r>
            <w:r w:rsidRPr="006D2120">
              <w:t>ров, выполнения работ, ок</w:t>
            </w:r>
            <w:r w:rsidRPr="006D2120">
              <w:t>а</w:t>
            </w:r>
            <w:r w:rsidRPr="006D2120">
              <w:t>зания услуг для муниципал</w:t>
            </w:r>
            <w:r w:rsidRPr="006D2120">
              <w:t>ь</w:t>
            </w:r>
            <w:r w:rsidRPr="006D2120">
              <w:t>ных нужд, подготовка и</w:t>
            </w:r>
            <w:r w:rsidRPr="006D2120">
              <w:t>н</w:t>
            </w:r>
            <w:r w:rsidRPr="006D2120">
              <w:t>формационно-аналитических материалов о нарушениях, выявленных при осущест</w:t>
            </w:r>
            <w:r w:rsidRPr="006D2120">
              <w:t>в</w:t>
            </w:r>
            <w:r w:rsidRPr="006D2120">
              <w:t>лении контроля в сфере ра</w:t>
            </w:r>
            <w:r w:rsidRPr="006D2120">
              <w:t>з</w:t>
            </w:r>
            <w:r w:rsidRPr="006D2120">
              <w:t>мещения закупок для мун</w:t>
            </w:r>
            <w:r w:rsidRPr="006D2120">
              <w:t>и</w:t>
            </w:r>
            <w:r w:rsidRPr="006D2120">
              <w:t>ципальных нужд</w:t>
            </w:r>
          </w:p>
        </w:tc>
        <w:tc>
          <w:tcPr>
            <w:tcW w:w="1134" w:type="dxa"/>
          </w:tcPr>
          <w:p w:rsidR="003548A7" w:rsidRPr="006D2120" w:rsidRDefault="00ED7401" w:rsidP="007F3E41">
            <w:pPr>
              <w:jc w:val="center"/>
            </w:pPr>
            <w:r>
              <w:t>3</w:t>
            </w:r>
            <w:r w:rsidR="003548A7" w:rsidRPr="006D2120">
              <w:t xml:space="preserve"> ква</w:t>
            </w:r>
            <w:r w:rsidR="003548A7" w:rsidRPr="006D2120">
              <w:t>р</w:t>
            </w:r>
            <w:r w:rsidR="003548A7" w:rsidRPr="006D2120">
              <w:t>тал (о</w:t>
            </w:r>
            <w:r w:rsidR="003548A7" w:rsidRPr="006D2120">
              <w:t>т</w:t>
            </w:r>
            <w:r w:rsidR="003548A7" w:rsidRPr="006D2120">
              <w:t>чет за первое полуг</w:t>
            </w:r>
            <w:r w:rsidR="003548A7" w:rsidRPr="006D2120">
              <w:t>о</w:t>
            </w:r>
            <w:r w:rsidR="003548A7" w:rsidRPr="006D2120">
              <w:t>дие), 4 квартал (отчет за 2 пол</w:t>
            </w:r>
            <w:r w:rsidR="003548A7" w:rsidRPr="006D2120">
              <w:t>у</w:t>
            </w:r>
            <w:r w:rsidR="003548A7" w:rsidRPr="006D2120">
              <w:t>годие)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финансов (отдел м</w:t>
            </w:r>
            <w:r w:rsidRPr="006D2120">
              <w:t>у</w:t>
            </w:r>
            <w:r w:rsidRPr="006D2120">
              <w:t>ниципал</w:t>
            </w:r>
            <w:r w:rsidRPr="006D2120">
              <w:t>ь</w:t>
            </w:r>
            <w:r w:rsidRPr="006D2120">
              <w:t>ного заказа)</w:t>
            </w:r>
          </w:p>
          <w:p w:rsidR="003548A7" w:rsidRPr="006D2120" w:rsidRDefault="003548A7" w:rsidP="007F3E41">
            <w:pPr>
              <w:jc w:val="center"/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выявление и устранение нарушений при ос</w:t>
            </w:r>
            <w:r w:rsidRPr="006D2120">
              <w:t>у</w:t>
            </w:r>
            <w:r w:rsidRPr="006D2120">
              <w:t>ществлении контроля за соблюден</w:t>
            </w:r>
            <w:r w:rsidRPr="006D2120">
              <w:t>и</w:t>
            </w:r>
            <w:r w:rsidRPr="006D2120">
              <w:t>ем требов</w:t>
            </w:r>
            <w:r w:rsidRPr="006D2120">
              <w:t>а</w:t>
            </w:r>
            <w:r w:rsidRPr="006D2120">
              <w:t>ний закон</w:t>
            </w:r>
            <w:r w:rsidRPr="006D2120">
              <w:t>о</w:t>
            </w:r>
            <w:r w:rsidRPr="006D2120">
              <w:t>дательства о контрактной системе в сфере зак</w:t>
            </w:r>
            <w:r w:rsidRPr="006D2120">
              <w:t>у</w:t>
            </w:r>
            <w:r w:rsidRPr="006D2120">
              <w:t>пок товаров, работ, услуг для обесп</w:t>
            </w:r>
            <w:r w:rsidRPr="006D2120">
              <w:t>е</w:t>
            </w:r>
            <w:r w:rsidRPr="006D2120">
              <w:t>чения мун</w:t>
            </w:r>
            <w:r w:rsidRPr="006D2120">
              <w:t>и</w:t>
            </w:r>
            <w:r w:rsidRPr="006D2120">
              <w:t>ципальных нужд</w:t>
            </w:r>
          </w:p>
        </w:tc>
        <w:tc>
          <w:tcPr>
            <w:tcW w:w="6655" w:type="dxa"/>
          </w:tcPr>
          <w:p w:rsidR="005E1B17" w:rsidRDefault="005E1B17" w:rsidP="005E1B17">
            <w:pPr>
              <w:jc w:val="both"/>
            </w:pPr>
            <w:r>
              <w:t>Сектором по внутреннему финансовому контрою управления финансов Администрации города Глазова в 2023 году пров</w:t>
            </w:r>
            <w:r>
              <w:t>е</w:t>
            </w:r>
            <w:r>
              <w:t>дено 6 плановых проверок, 3 внеплановые проверки. Пров</w:t>
            </w:r>
            <w:r>
              <w:t>е</w:t>
            </w:r>
            <w:r>
              <w:t>рены 8 бюджетных учреждений, 1 казенное учреждение. В</w:t>
            </w:r>
            <w:r>
              <w:t>ы</w:t>
            </w:r>
            <w:r>
              <w:t>явлены следующие нарушения: отсутствие экспертиз, нар</w:t>
            </w:r>
            <w:r>
              <w:t>у</w:t>
            </w:r>
            <w:r>
              <w:t>шение сроков поставки товаров, нарушение сроков пред</w:t>
            </w:r>
            <w:r>
              <w:t>о</w:t>
            </w:r>
            <w:r>
              <w:t xml:space="preserve">ставления документов со стороны контрагента. </w:t>
            </w:r>
          </w:p>
          <w:p w:rsidR="005E1B17" w:rsidRDefault="005E1B17" w:rsidP="005E1B17">
            <w:pPr>
              <w:jc w:val="both"/>
            </w:pPr>
            <w:r>
              <w:t>В 2023 году Контрольно-счетным органом в рамках провед</w:t>
            </w:r>
            <w:r>
              <w:t>е</w:t>
            </w:r>
            <w:r>
              <w:t>ния контрольных мероприятий нарушений в сфере осущест</w:t>
            </w:r>
            <w:r>
              <w:t>в</w:t>
            </w:r>
            <w:r>
              <w:t xml:space="preserve">ления закупок для муниципальных нужд не выявлено.  </w:t>
            </w:r>
          </w:p>
          <w:p w:rsidR="003548A7" w:rsidRDefault="005E1B17" w:rsidP="005E1B17">
            <w:pPr>
              <w:jc w:val="both"/>
            </w:pPr>
            <w:r>
              <w:t>Глазовской межрайонной прокуратурой при проведении вн</w:t>
            </w:r>
            <w:r>
              <w:t>е</w:t>
            </w:r>
            <w:r>
              <w:t>плановых проверок бюджетных учреждений выявлено нар</w:t>
            </w:r>
            <w:r>
              <w:t>у</w:t>
            </w:r>
            <w:r>
              <w:t>шение сроков оплаты по контрактам.</w:t>
            </w:r>
          </w:p>
          <w:p w:rsidR="002E4FAF" w:rsidRPr="00324134" w:rsidRDefault="002E4FAF" w:rsidP="005E1B17">
            <w:pPr>
              <w:jc w:val="both"/>
            </w:pPr>
          </w:p>
        </w:tc>
      </w:tr>
      <w:tr w:rsidR="003548A7" w:rsidRPr="006D2120" w:rsidTr="00DD0B35">
        <w:trPr>
          <w:trHeight w:val="416"/>
        </w:trPr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2.2.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 xml:space="preserve">Повышение эффективности противодействия коррупции </w:t>
            </w:r>
            <w:r w:rsidRPr="006D2120">
              <w:lastRenderedPageBreak/>
              <w:t>при осуществлении закупок товаров, работ, услуг для обеспечения муниципальных нужд, в том числе осущест</w:t>
            </w:r>
            <w:r w:rsidRPr="006D2120">
              <w:t>в</w:t>
            </w:r>
            <w:r w:rsidRPr="006D2120">
              <w:t>ление работы по недопущ</w:t>
            </w:r>
            <w:r w:rsidRPr="006D2120">
              <w:t>е</w:t>
            </w:r>
            <w:r w:rsidRPr="006D2120">
              <w:t>нию возникновения ко</w:t>
            </w:r>
            <w:r w:rsidRPr="006D2120">
              <w:t>н</w:t>
            </w:r>
            <w:r w:rsidRPr="006D2120">
              <w:t>фликта интересов в данной сфере деятельности (пров</w:t>
            </w:r>
            <w:r w:rsidRPr="006D2120">
              <w:t>е</w:t>
            </w:r>
            <w:r w:rsidRPr="006D2120">
              <w:t>дение анализа аффилирова</w:t>
            </w:r>
            <w:r w:rsidRPr="006D2120">
              <w:t>н</w:t>
            </w:r>
            <w:r w:rsidRPr="006D2120">
              <w:t>ных связей членов единой комиссии по закупкам с участниками закупок, рук</w:t>
            </w:r>
            <w:r w:rsidRPr="006D2120">
              <w:t>о</w:t>
            </w:r>
            <w:r w:rsidRPr="006D2120">
              <w:t>водителя органа Админ</w:t>
            </w:r>
            <w:r w:rsidRPr="006D2120">
              <w:t>и</w:t>
            </w:r>
            <w:r w:rsidRPr="006D2120">
              <w:t>страции города Глазова или иного лица, уполномоченн</w:t>
            </w:r>
            <w:r w:rsidRPr="006D2120">
              <w:t>о</w:t>
            </w:r>
            <w:r w:rsidRPr="006D2120">
              <w:t>го действовать по доверенн</w:t>
            </w:r>
            <w:r w:rsidRPr="006D2120">
              <w:t>о</w:t>
            </w:r>
            <w:r w:rsidRPr="006D2120">
              <w:t>сти от имени Администрации города Глазова, муниципал</w:t>
            </w:r>
            <w:r w:rsidRPr="006D2120">
              <w:t>ь</w:t>
            </w:r>
            <w:r w:rsidRPr="006D2120">
              <w:t>ного образования «Город Глазов», Главы города Гл</w:t>
            </w:r>
            <w:r w:rsidRPr="006D2120">
              <w:t>а</w:t>
            </w:r>
            <w:r w:rsidRPr="006D2120">
              <w:t>зова с подрядчиками, п</w:t>
            </w:r>
            <w:r w:rsidRPr="006D2120">
              <w:t>о</w:t>
            </w:r>
            <w:r w:rsidRPr="006D2120">
              <w:t>ставщиками, покупателями, исполнителями  контрактов при заключении контрактов), а также повышение эффе</w:t>
            </w:r>
            <w:r w:rsidRPr="006D2120">
              <w:t>к</w:t>
            </w:r>
            <w:r w:rsidRPr="006D2120">
              <w:t>тивности противодействия коррупции при  использов</w:t>
            </w:r>
            <w:r w:rsidRPr="006D2120">
              <w:t>а</w:t>
            </w:r>
            <w:r w:rsidRPr="006D2120">
              <w:t>нии муниципального имущ</w:t>
            </w:r>
            <w:r w:rsidRPr="006D2120">
              <w:t>е</w:t>
            </w:r>
            <w:r w:rsidRPr="006D2120">
              <w:t>ства в целях недопущения возникновения конфликта интересов при предоставл</w:t>
            </w:r>
            <w:r w:rsidRPr="006D2120">
              <w:t>е</w:t>
            </w:r>
            <w:r w:rsidRPr="006D2120">
              <w:t>нии и использовании мун</w:t>
            </w:r>
            <w:r w:rsidRPr="006D2120">
              <w:t>и</w:t>
            </w:r>
            <w:r w:rsidRPr="006D2120">
              <w:t>ципального имущества</w:t>
            </w:r>
          </w:p>
          <w:p w:rsidR="003548A7" w:rsidRPr="006D2120" w:rsidRDefault="003548A7" w:rsidP="007F3E41">
            <w:pPr>
              <w:jc w:val="both"/>
            </w:pPr>
            <w:r w:rsidRPr="006D2120">
              <w:t>(проведение анализа афф</w:t>
            </w:r>
            <w:r w:rsidRPr="006D2120">
              <w:t>и</w:t>
            </w:r>
            <w:r w:rsidRPr="006D2120">
              <w:t xml:space="preserve">лированных связей между </w:t>
            </w:r>
            <w:r w:rsidRPr="006D2120">
              <w:lastRenderedPageBreak/>
              <w:t>должностными лицами, участвующими в принятии решений о предоставлении муниципального имущества, физическими и юридическим лицами, которым данное имущество предоставляется, доведение информации, п</w:t>
            </w:r>
            <w:r w:rsidRPr="006D2120">
              <w:t>о</w:t>
            </w:r>
            <w:r w:rsidRPr="006D2120">
              <w:t>ступившей от руководителей юридических лиц о наличии заинтересованности в сде</w:t>
            </w:r>
            <w:r w:rsidRPr="006D2120">
              <w:t>л</w:t>
            </w:r>
            <w:r w:rsidRPr="006D2120">
              <w:t>ках и возможном конфликте интересов до Главы города Глазова)</w:t>
            </w: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в теч</w:t>
            </w:r>
            <w:r w:rsidRPr="006D2120">
              <w:t>е</w:t>
            </w:r>
            <w:r w:rsidRPr="006D2120">
              <w:t>ние года</w:t>
            </w:r>
            <w:r w:rsidR="0005237F">
              <w:t xml:space="preserve"> </w:t>
            </w:r>
            <w:r w:rsidR="0005237F">
              <w:lastRenderedPageBreak/>
              <w:t>(отчет за первое полуг</w:t>
            </w:r>
            <w:r w:rsidR="0005237F">
              <w:t>о</w:t>
            </w:r>
            <w:r w:rsidR="0005237F">
              <w:t>дие в 3</w:t>
            </w:r>
            <w:r w:rsidRPr="006D2120">
              <w:t xml:space="preserve"> кварт</w:t>
            </w:r>
            <w:r w:rsidRPr="006D2120">
              <w:t>а</w:t>
            </w:r>
            <w:r w:rsidRPr="006D2120">
              <w:t>ле, отчет за 2 п</w:t>
            </w:r>
            <w:r w:rsidRPr="006D2120">
              <w:t>о</w:t>
            </w:r>
            <w:r w:rsidRPr="006D2120">
              <w:t>лугодие в 4 ква</w:t>
            </w:r>
            <w:r w:rsidRPr="006D2120">
              <w:t>р</w:t>
            </w:r>
            <w:r w:rsidRPr="006D2120">
              <w:t>тале)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 xml:space="preserve">управление финансов </w:t>
            </w:r>
            <w:r w:rsidRPr="006D2120">
              <w:lastRenderedPageBreak/>
              <w:t>(отдел м</w:t>
            </w:r>
            <w:r w:rsidRPr="006D2120">
              <w:t>у</w:t>
            </w:r>
            <w:r w:rsidRPr="006D2120">
              <w:t>ниципал</w:t>
            </w:r>
            <w:r w:rsidRPr="006D2120">
              <w:t>ь</w:t>
            </w:r>
            <w:r w:rsidRPr="006D2120">
              <w:t>ного заказа), управление имущ</w:t>
            </w:r>
            <w:r w:rsidRPr="006D2120">
              <w:t>е</w:t>
            </w:r>
            <w:r w:rsidRPr="006D2120">
              <w:t>ственных отношений, контрольно-счетный о</w:t>
            </w:r>
            <w:r w:rsidRPr="006D2120">
              <w:t>р</w:t>
            </w:r>
            <w:r w:rsidRPr="006D2120">
              <w:t>ган, упра</w:t>
            </w:r>
            <w:r w:rsidRPr="006D2120">
              <w:t>в</w:t>
            </w:r>
            <w:r w:rsidRPr="006D2120">
              <w:t>ление орг</w:t>
            </w:r>
            <w:r w:rsidRPr="006D2120">
              <w:t>а</w:t>
            </w:r>
            <w:r w:rsidRPr="006D2120">
              <w:t>низацио</w:t>
            </w:r>
            <w:r w:rsidRPr="006D2120">
              <w:t>н</w:t>
            </w:r>
            <w:r w:rsidRPr="006D2120">
              <w:t>ной и ка</w:t>
            </w:r>
            <w:r w:rsidRPr="006D2120">
              <w:t>д</w:t>
            </w:r>
            <w:r w:rsidRPr="006D2120">
              <w:t>ровой раб</w:t>
            </w:r>
            <w:r w:rsidRPr="006D2120">
              <w:t>о</w:t>
            </w:r>
            <w:r w:rsidRPr="006D2120">
              <w:t>ты</w:t>
            </w:r>
          </w:p>
          <w:p w:rsidR="003548A7" w:rsidRPr="006D2120" w:rsidRDefault="003548A7" w:rsidP="007F3E41">
            <w:pPr>
              <w:jc w:val="center"/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повышение эффективн</w:t>
            </w:r>
            <w:r w:rsidRPr="006D2120">
              <w:t>о</w:t>
            </w:r>
            <w:r w:rsidRPr="006D2120">
              <w:lastRenderedPageBreak/>
              <w:t>сти и р</w:t>
            </w:r>
            <w:r w:rsidRPr="006D2120">
              <w:t>е</w:t>
            </w:r>
            <w:r w:rsidRPr="006D2120">
              <w:t>зультати</w:t>
            </w:r>
            <w:r w:rsidRPr="006D2120">
              <w:t>в</w:t>
            </w:r>
            <w:r w:rsidRPr="006D2120">
              <w:t>ности мер по противоде</w:t>
            </w:r>
            <w:r w:rsidRPr="006D2120">
              <w:t>й</w:t>
            </w:r>
            <w:r w:rsidRPr="006D2120">
              <w:t>ствию ко</w:t>
            </w:r>
            <w:r w:rsidRPr="006D2120">
              <w:t>р</w:t>
            </w:r>
            <w:r w:rsidRPr="006D2120">
              <w:t>рупции при осуществл</w:t>
            </w:r>
            <w:r w:rsidRPr="006D2120">
              <w:t>е</w:t>
            </w:r>
            <w:r w:rsidRPr="006D2120">
              <w:t>нии закупок товаров, р</w:t>
            </w:r>
            <w:r w:rsidRPr="006D2120">
              <w:t>а</w:t>
            </w:r>
            <w:r w:rsidRPr="006D2120">
              <w:t>бот, услуг для обесп</w:t>
            </w:r>
            <w:r w:rsidRPr="006D2120">
              <w:t>е</w:t>
            </w:r>
            <w:r w:rsidRPr="006D2120">
              <w:t>чения мун</w:t>
            </w:r>
            <w:r w:rsidRPr="006D2120">
              <w:t>и</w:t>
            </w:r>
            <w:r w:rsidRPr="006D2120">
              <w:t>ципальных нужд в части недопущ</w:t>
            </w:r>
            <w:r w:rsidRPr="006D2120">
              <w:t>е</w:t>
            </w:r>
            <w:r w:rsidRPr="006D2120">
              <w:t>ния ко</w:t>
            </w:r>
            <w:r w:rsidRPr="006D2120">
              <w:t>н</w:t>
            </w:r>
            <w:r w:rsidRPr="006D2120">
              <w:t>фликта и</w:t>
            </w:r>
            <w:r w:rsidRPr="006D2120">
              <w:t>н</w:t>
            </w:r>
            <w:r w:rsidRPr="006D2120">
              <w:t>тересов</w:t>
            </w:r>
          </w:p>
        </w:tc>
        <w:tc>
          <w:tcPr>
            <w:tcW w:w="6655" w:type="dxa"/>
          </w:tcPr>
          <w:p w:rsidR="0005237F" w:rsidRDefault="0005237F" w:rsidP="0005237F">
            <w:pPr>
              <w:jc w:val="both"/>
            </w:pPr>
            <w:r>
              <w:lastRenderedPageBreak/>
              <w:t>В 2023 году был проведен аукцион на право заключения д</w:t>
            </w:r>
            <w:r>
              <w:t>о</w:t>
            </w:r>
            <w:r>
              <w:t>говора аренды помещения общей площадью 86,7 кв.м. по а</w:t>
            </w:r>
            <w:r>
              <w:t>д</w:t>
            </w:r>
            <w:r>
              <w:lastRenderedPageBreak/>
              <w:t>ресу: УР, г. Глазов, ул. Кирова, д. 10в. Договор аренды был заключен с единственным участником по начальной цене предмета аукциона.</w:t>
            </w:r>
          </w:p>
          <w:p w:rsidR="0005237F" w:rsidRDefault="0005237F" w:rsidP="0005237F">
            <w:pPr>
              <w:jc w:val="both"/>
            </w:pPr>
            <w:r>
              <w:t>В 2023 году было объявлено 17 аукционов на право заключ</w:t>
            </w:r>
            <w:r>
              <w:t>е</w:t>
            </w:r>
            <w:r>
              <w:t>ния договоров аренды земельных участков:</w:t>
            </w:r>
          </w:p>
          <w:p w:rsidR="0005237F" w:rsidRDefault="0005237F" w:rsidP="0005237F">
            <w:pPr>
              <w:jc w:val="both"/>
            </w:pPr>
            <w:r>
              <w:t>1) 4 аукциона признаны несостоявшимся по причине подачи только одной заявки на участие в аукционе, договоры аренды заключены с единственными участниками по начальной цене предмета аукциона;</w:t>
            </w:r>
          </w:p>
          <w:p w:rsidR="0005237F" w:rsidRDefault="0005237F" w:rsidP="0005237F">
            <w:pPr>
              <w:jc w:val="both"/>
            </w:pPr>
            <w:r>
              <w:t>2) 8 аукционов признаны состоявшимися, договоры аренды заключены с победителями аукционов;</w:t>
            </w:r>
          </w:p>
          <w:p w:rsidR="0005237F" w:rsidRDefault="0005237F" w:rsidP="0005237F">
            <w:pPr>
              <w:jc w:val="both"/>
            </w:pPr>
            <w:r>
              <w:t>3) 5 аукционов не состоялись по причине отсутствия заявок.</w:t>
            </w:r>
          </w:p>
          <w:p w:rsidR="0005237F" w:rsidRDefault="0005237F" w:rsidP="0005237F">
            <w:pPr>
              <w:jc w:val="both"/>
            </w:pPr>
            <w:r>
              <w:t>В результате проведенных аукционов по сдаче в аренду з</w:t>
            </w:r>
            <w:r>
              <w:t>е</w:t>
            </w:r>
            <w:r>
              <w:t>мельных участков в бюджет города Глазова поступило 529,3 тыс. рублей.</w:t>
            </w:r>
          </w:p>
          <w:p w:rsidR="0005237F" w:rsidRDefault="0005237F" w:rsidP="0005237F">
            <w:pPr>
              <w:jc w:val="both"/>
            </w:pPr>
            <w:r>
              <w:t>В 2023 году аукционы на право заключения договоров по размещению нестационарных торговых объектов и на право заключения договоров на установку и эксплуатацию рекла</w:t>
            </w:r>
            <w:r>
              <w:t>м</w:t>
            </w:r>
            <w:r>
              <w:t>ных конструкций не проводились.</w:t>
            </w:r>
          </w:p>
          <w:p w:rsidR="00E95983" w:rsidRPr="00324134" w:rsidRDefault="0005237F" w:rsidP="0005237F">
            <w:pPr>
              <w:jc w:val="both"/>
            </w:pPr>
            <w:r>
              <w:t>Все процедуры торгов проведены без нарушений, в соотве</w:t>
            </w:r>
            <w:r>
              <w:t>т</w:t>
            </w:r>
            <w:r>
              <w:t>ствии с действующим законодательством. При проведении процедур торгов случаев возникновения конфликта интересов не выявлено.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lastRenderedPageBreak/>
              <w:t>2.3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>Обеспечение введения треб</w:t>
            </w:r>
            <w:r w:rsidRPr="006D2120">
              <w:t>о</w:t>
            </w:r>
            <w:r w:rsidRPr="006D2120">
              <w:t>вания об использовании сп</w:t>
            </w:r>
            <w:r w:rsidRPr="006D2120">
              <w:t>е</w:t>
            </w:r>
            <w:r w:rsidRPr="006D2120">
              <w:t>циального программного обеспечения «Справки БК» всеми лицами, претенду</w:t>
            </w:r>
            <w:r w:rsidRPr="006D2120">
              <w:t>ю</w:t>
            </w:r>
            <w:r w:rsidRPr="006D2120">
              <w:t>щими на замещение должн</w:t>
            </w:r>
            <w:r w:rsidRPr="006D2120">
              <w:t>о</w:t>
            </w:r>
            <w:r w:rsidRPr="006D2120">
              <w:t>стей или замещающими должности, осуществление полномочий по которым вл</w:t>
            </w:r>
            <w:r w:rsidRPr="006D2120">
              <w:t>е</w:t>
            </w:r>
            <w:r w:rsidRPr="006D2120">
              <w:t>чет за собой обязанность представлять сведения о св</w:t>
            </w:r>
            <w:r w:rsidRPr="006D2120">
              <w:t>о</w:t>
            </w:r>
            <w:r w:rsidRPr="006D2120">
              <w:t>их доходах, расходах, об имуществе и обязательствах имущественного характера на себя, своих супругов и несовершеннолетних детей, при заполнении справок о доходах, расходах, об им</w:t>
            </w:r>
            <w:r w:rsidRPr="006D2120">
              <w:t>у</w:t>
            </w:r>
            <w:r w:rsidRPr="006D2120">
              <w:t>ществе и обязательствах имущественного характера</w:t>
            </w:r>
          </w:p>
        </w:tc>
        <w:tc>
          <w:tcPr>
            <w:tcW w:w="1134" w:type="dxa"/>
          </w:tcPr>
          <w:p w:rsidR="003548A7" w:rsidRDefault="003548A7" w:rsidP="007F3E41">
            <w:pPr>
              <w:jc w:val="center"/>
            </w:pPr>
            <w:r w:rsidRPr="006D2120">
              <w:t>до 30 апреля</w:t>
            </w:r>
          </w:p>
          <w:p w:rsidR="00ED7401" w:rsidRPr="006D2120" w:rsidRDefault="00ED7401" w:rsidP="007F3E41">
            <w:pPr>
              <w:jc w:val="center"/>
            </w:pPr>
          </w:p>
          <w:p w:rsidR="003548A7" w:rsidRPr="006D2120" w:rsidRDefault="0005237F" w:rsidP="0005237F">
            <w:pPr>
              <w:jc w:val="center"/>
            </w:pPr>
            <w:r w:rsidRPr="006D2120">
              <w:t xml:space="preserve"> </w:t>
            </w:r>
            <w:r w:rsidR="003548A7" w:rsidRPr="006D2120">
              <w:t>(</w:t>
            </w:r>
            <w:r>
              <w:t>отчет во 2 кварт</w:t>
            </w:r>
            <w:r>
              <w:t>а</w:t>
            </w:r>
            <w:r>
              <w:t>ле</w:t>
            </w:r>
            <w:r w:rsidR="003548A7" w:rsidRPr="006D2120">
              <w:t>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</w:t>
            </w:r>
            <w:r w:rsidRPr="006D2120">
              <w:t>и</w:t>
            </w:r>
            <w:r w:rsidRPr="006D2120">
              <w:t>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обеспечение полноты и прозрачн</w:t>
            </w:r>
            <w:r w:rsidRPr="006D2120">
              <w:t>о</w:t>
            </w:r>
            <w:r w:rsidRPr="006D2120">
              <w:t>сти пре</w:t>
            </w:r>
            <w:r w:rsidRPr="006D2120">
              <w:t>д</w:t>
            </w:r>
            <w:r w:rsidRPr="006D2120">
              <w:t>ставляемых сведений о доходах, расходах, об имуществе и обязател</w:t>
            </w:r>
            <w:r w:rsidRPr="006D2120">
              <w:t>ь</w:t>
            </w:r>
            <w:r w:rsidRPr="006D2120">
              <w:t>ствах им</w:t>
            </w:r>
            <w:r w:rsidRPr="006D2120">
              <w:t>у</w:t>
            </w:r>
            <w:r w:rsidRPr="006D2120">
              <w:t>щественного характера</w:t>
            </w:r>
          </w:p>
        </w:tc>
        <w:tc>
          <w:tcPr>
            <w:tcW w:w="6655" w:type="dxa"/>
          </w:tcPr>
          <w:p w:rsidR="002F036E" w:rsidRDefault="00A65D12" w:rsidP="002F036E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В </w:t>
            </w:r>
            <w:r w:rsidR="0005237F">
              <w:t>первом полугодии 2023</w:t>
            </w:r>
            <w:r w:rsidR="0065713D" w:rsidRPr="006D2120">
              <w:t xml:space="preserve"> года</w:t>
            </w:r>
            <w:r w:rsidR="00E95983">
              <w:t xml:space="preserve"> </w:t>
            </w:r>
            <w:r w:rsidR="002E4FAF">
              <w:t>53 (</w:t>
            </w:r>
            <w:r w:rsidR="00E95983">
              <w:t>100</w:t>
            </w:r>
            <w:r w:rsidR="002E4FAF">
              <w:t xml:space="preserve">%) </w:t>
            </w:r>
            <w:r w:rsidRPr="006D2120">
              <w:t>муниципальных служащих, входящих в соответствующий перечень, утве</w:t>
            </w:r>
            <w:r w:rsidRPr="006D2120">
              <w:t>р</w:t>
            </w:r>
            <w:r w:rsidRPr="006D2120">
              <w:t xml:space="preserve">жденный распоряжением Администрации города Глазова, предоставили справку о доходах, расходах, об имуществе и обязательствах имущественного характера с использованием программного обеспечения «Справки БК» на себя </w:t>
            </w:r>
            <w:r w:rsidR="00AD7B72">
              <w:t xml:space="preserve">и членов своей семьи. </w:t>
            </w:r>
            <w:r w:rsidR="0005237F">
              <w:t>В мае 2023</w:t>
            </w:r>
            <w:r w:rsidRPr="00D750AA">
              <w:t xml:space="preserve"> года была представлена 1 уточненная справка о доход</w:t>
            </w:r>
            <w:r w:rsidR="00D750AA">
              <w:t>а</w:t>
            </w:r>
            <w:r w:rsidRPr="00D750AA">
              <w:t>х, расходах, об имуществе и обязательствах имущественного характера.</w:t>
            </w:r>
            <w:r w:rsidRPr="006D2120">
              <w:t xml:space="preserve">  Методические рекомендации по вопросам предоставления сведений о доходах, расходах, об имуществе и обязательствах имущественного характера и з</w:t>
            </w:r>
            <w:r w:rsidRPr="006D2120">
              <w:t>а</w:t>
            </w:r>
            <w:r w:rsidRPr="006D2120">
              <w:t>полнения соот</w:t>
            </w:r>
            <w:r w:rsidR="0005237F">
              <w:t>ветствующей формы справки в 2023</w:t>
            </w:r>
            <w:r w:rsidRPr="006D2120">
              <w:t xml:space="preserve"> году (за отчетный 2</w:t>
            </w:r>
            <w:r w:rsidR="002E4FAF">
              <w:t>022</w:t>
            </w:r>
            <w:r w:rsidRPr="006D2120">
              <w:t xml:space="preserve"> год) (далее - методические материалы) были доведены до всех муниципальных служащих в системе эле</w:t>
            </w:r>
            <w:r w:rsidRPr="006D2120">
              <w:t>к</w:t>
            </w:r>
            <w:r w:rsidRPr="006D2120">
              <w:t>тронного документооборота</w:t>
            </w:r>
            <w:r w:rsidR="00160B0D">
              <w:t xml:space="preserve"> и на учебе</w:t>
            </w:r>
            <w:r w:rsidRPr="006D2120">
              <w:t>.</w:t>
            </w:r>
          </w:p>
          <w:p w:rsidR="0005237F" w:rsidRPr="006D2120" w:rsidRDefault="0005237F" w:rsidP="002F036E">
            <w:pPr>
              <w:autoSpaceDE w:val="0"/>
              <w:autoSpaceDN w:val="0"/>
              <w:adjustRightInd w:val="0"/>
              <w:jc w:val="both"/>
            </w:pPr>
            <w:r>
              <w:t>В 2023 году на должность муниципальной службы, входящую в соответствующий перечень должностей, по которым уст</w:t>
            </w:r>
            <w:r>
              <w:t>а</w:t>
            </w:r>
            <w:r>
              <w:t xml:space="preserve">новлены требования о предоставлении справки о доходах, расходах, об имуществе и обязательствах имущественного характера, </w:t>
            </w:r>
            <w:r w:rsidR="002E4FAF" w:rsidRPr="002E4FAF">
              <w:t>претендовало 5</w:t>
            </w:r>
            <w:r w:rsidRPr="002E4FAF">
              <w:t xml:space="preserve"> служащих, </w:t>
            </w:r>
            <w:r>
              <w:t xml:space="preserve">из них 100% </w:t>
            </w:r>
            <w:r w:rsidR="002E4FAF">
              <w:t xml:space="preserve"> при при</w:t>
            </w:r>
            <w:r w:rsidR="002E4FAF">
              <w:t>е</w:t>
            </w:r>
            <w:r w:rsidR="002E4FAF">
              <w:t xml:space="preserve">ме на муниципальную службу предоставили </w:t>
            </w:r>
            <w:r>
              <w:t>сведения о дох</w:t>
            </w:r>
            <w:r>
              <w:t>о</w:t>
            </w:r>
            <w:r>
              <w:lastRenderedPageBreak/>
              <w:t>дах</w:t>
            </w:r>
            <w:r w:rsidR="002E4FAF">
              <w:t>, расходах, об имуществе и обязательствах имущественн</w:t>
            </w:r>
            <w:r w:rsidR="002E4FAF">
              <w:t>о</w:t>
            </w:r>
            <w:r w:rsidR="002E4FAF">
              <w:t>го характера за 2023 год</w:t>
            </w:r>
          </w:p>
          <w:p w:rsidR="003548A7" w:rsidRPr="006D2120" w:rsidRDefault="00A65D12" w:rsidP="002F036E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На официальном </w:t>
            </w:r>
            <w:r w:rsidR="002F036E" w:rsidRPr="006D2120">
              <w:t xml:space="preserve">сайте города Глазова </w:t>
            </w:r>
            <w:r w:rsidRPr="006D2120">
              <w:t>в подразделе «Формы документов» раздела «Противодействие коррупции» разм</w:t>
            </w:r>
            <w:r w:rsidRPr="006D2120">
              <w:t>е</w:t>
            </w:r>
            <w:r w:rsidRPr="006D2120">
              <w:t>щена справка</w:t>
            </w:r>
            <w:r w:rsidR="00160B0D">
              <w:t xml:space="preserve"> о доходах, р</w:t>
            </w:r>
            <w:r w:rsidR="00AD7B72">
              <w:t>асходах, об имуществе и обязател</w:t>
            </w:r>
            <w:r w:rsidR="00AD7B72">
              <w:t>ь</w:t>
            </w:r>
            <w:r w:rsidR="00AD7B72">
              <w:t xml:space="preserve">ствах имущественного характера </w:t>
            </w:r>
            <w:r w:rsidRPr="006D2120">
              <w:t>с использованием програ</w:t>
            </w:r>
            <w:r w:rsidRPr="006D2120">
              <w:t>м</w:t>
            </w:r>
            <w:r w:rsidRPr="006D2120">
              <w:t>мы «Справки БК», также в подразделе «Методические мат</w:t>
            </w:r>
            <w:r w:rsidRPr="006D2120">
              <w:t>е</w:t>
            </w:r>
            <w:r w:rsidRPr="006D2120">
              <w:t>риалы» размещены Методические рекомендации.</w:t>
            </w:r>
          </w:p>
          <w:p w:rsidR="002F036E" w:rsidRPr="006D2120" w:rsidRDefault="002F036E" w:rsidP="002F036E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 </w:t>
            </w:r>
          </w:p>
          <w:p w:rsidR="002F036E" w:rsidRPr="006D2120" w:rsidRDefault="002F036E" w:rsidP="002F036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lastRenderedPageBreak/>
              <w:t>2.4</w:t>
            </w:r>
          </w:p>
        </w:tc>
        <w:tc>
          <w:tcPr>
            <w:tcW w:w="3288" w:type="dxa"/>
          </w:tcPr>
          <w:p w:rsidR="003548A7" w:rsidRPr="006D2120" w:rsidRDefault="003548A7" w:rsidP="00B45959">
            <w:pPr>
              <w:autoSpaceDE w:val="0"/>
              <w:autoSpaceDN w:val="0"/>
              <w:adjustRightInd w:val="0"/>
              <w:jc w:val="both"/>
            </w:pPr>
            <w:r w:rsidRPr="006D2120">
              <w:t>Осуществление контроля за реализацией требований Ф</w:t>
            </w:r>
            <w:r w:rsidRPr="006D2120">
              <w:t>е</w:t>
            </w:r>
            <w:r w:rsidRPr="006D2120">
              <w:t xml:space="preserve">дерального </w:t>
            </w:r>
            <w:hyperlink r:id="rId9" w:history="1">
              <w:r w:rsidRPr="006D2120">
                <w:t>закона</w:t>
              </w:r>
            </w:hyperlink>
            <w:r w:rsidRPr="006D2120">
              <w:t xml:space="preserve"> от 3 д</w:t>
            </w:r>
            <w:r w:rsidRPr="006D2120">
              <w:t>е</w:t>
            </w:r>
            <w:r w:rsidRPr="006D2120">
              <w:t>кабря 2012 года N 230-ФЗ "О контроле за соответствием расходов лиц, замещающих государственные должности, и иных лиц их доходам" при предоставлении сведений о доходах, расходах, об им</w:t>
            </w:r>
            <w:r w:rsidRPr="006D2120">
              <w:t>у</w:t>
            </w:r>
            <w:r w:rsidRPr="006D2120">
              <w:t>ществе и обязательствах имущественного характера и проверках сведений о расх</w:t>
            </w:r>
            <w:r w:rsidRPr="006D2120">
              <w:t>о</w:t>
            </w:r>
            <w:r w:rsidRPr="006D2120">
              <w:t>дах</w:t>
            </w:r>
          </w:p>
        </w:tc>
        <w:tc>
          <w:tcPr>
            <w:tcW w:w="1134" w:type="dxa"/>
          </w:tcPr>
          <w:p w:rsidR="003548A7" w:rsidRDefault="003548A7" w:rsidP="007F3E41">
            <w:pPr>
              <w:jc w:val="center"/>
            </w:pPr>
            <w:r w:rsidRPr="006D2120">
              <w:t>до 30 апреля</w:t>
            </w:r>
          </w:p>
          <w:p w:rsidR="00ED7401" w:rsidRPr="006D2120" w:rsidRDefault="00ED7401" w:rsidP="007F3E41">
            <w:pPr>
              <w:jc w:val="center"/>
            </w:pPr>
          </w:p>
          <w:p w:rsidR="003548A7" w:rsidRPr="006D2120" w:rsidRDefault="0005237F" w:rsidP="00446990">
            <w:pPr>
              <w:jc w:val="center"/>
            </w:pPr>
            <w:r w:rsidRPr="006D2120">
              <w:t>(</w:t>
            </w:r>
            <w:r>
              <w:t>отчет во 2 кварт</w:t>
            </w:r>
            <w:r>
              <w:t>а</w:t>
            </w:r>
            <w:r>
              <w:t>ле</w:t>
            </w:r>
            <w:r w:rsidRPr="006D2120">
              <w:t>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</w:t>
            </w:r>
            <w:r w:rsidRPr="006D2120">
              <w:t>и</w:t>
            </w:r>
            <w:r w:rsidRPr="006D2120">
              <w:t>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соблюдение муниц</w:t>
            </w:r>
            <w:r w:rsidRPr="006D2120">
              <w:t>и</w:t>
            </w:r>
            <w:r w:rsidRPr="006D2120">
              <w:t>пальными служащими законод</w:t>
            </w:r>
            <w:r w:rsidRPr="006D2120">
              <w:t>а</w:t>
            </w:r>
            <w:r w:rsidRPr="006D2120">
              <w:t>тельства о противоде</w:t>
            </w:r>
            <w:r w:rsidRPr="006D2120">
              <w:t>й</w:t>
            </w:r>
            <w:r w:rsidRPr="006D2120">
              <w:t>ствии ко</w:t>
            </w:r>
            <w:r w:rsidRPr="006D2120">
              <w:t>р</w:t>
            </w:r>
            <w:r w:rsidRPr="006D2120">
              <w:t>рупции</w:t>
            </w:r>
          </w:p>
        </w:tc>
        <w:tc>
          <w:tcPr>
            <w:tcW w:w="6655" w:type="dxa"/>
          </w:tcPr>
          <w:p w:rsidR="003548A7" w:rsidRPr="006D2120" w:rsidRDefault="00A65D12" w:rsidP="00160B0D">
            <w:pPr>
              <w:jc w:val="both"/>
            </w:pPr>
            <w:r w:rsidRPr="006D2120">
              <w:t>Контроль лицами, осуществляющими профилактику корру</w:t>
            </w:r>
            <w:r w:rsidRPr="006D2120">
              <w:t>п</w:t>
            </w:r>
            <w:r w:rsidRPr="006D2120">
              <w:t>ционных правонарушений, осуществляется при предоставл</w:t>
            </w:r>
            <w:r w:rsidRPr="006D2120">
              <w:t>е</w:t>
            </w:r>
            <w:r w:rsidRPr="006D2120">
              <w:t>нии справки о доходах, расходах, об имуществе и обязател</w:t>
            </w:r>
            <w:r w:rsidRPr="006D2120">
              <w:t>ь</w:t>
            </w:r>
            <w:r w:rsidRPr="006D2120">
              <w:t>ствах имущественного характера.</w:t>
            </w:r>
            <w:r w:rsidR="0065713D" w:rsidRPr="006D2120">
              <w:t xml:space="preserve"> </w:t>
            </w:r>
            <w:r w:rsidR="00160B0D">
              <w:t>При анализе справок о д</w:t>
            </w:r>
            <w:r w:rsidR="00160B0D">
              <w:t>о</w:t>
            </w:r>
            <w:r w:rsidR="00160B0D">
              <w:t>ходах, расходах, об имуществе и обязательствах имуществе</w:t>
            </w:r>
            <w:r w:rsidR="00160B0D">
              <w:t>н</w:t>
            </w:r>
            <w:r w:rsidR="00160B0D">
              <w:t>ного характера посредством сравнения со справками за пр</w:t>
            </w:r>
            <w:r w:rsidR="00160B0D">
              <w:t>о</w:t>
            </w:r>
            <w:r w:rsidR="00160B0D">
              <w:t xml:space="preserve">шлого периода, нарушения не выявлены. 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t>2.5</w:t>
            </w:r>
          </w:p>
        </w:tc>
        <w:tc>
          <w:tcPr>
            <w:tcW w:w="3288" w:type="dxa"/>
          </w:tcPr>
          <w:p w:rsidR="003548A7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Пополнение базы данных о</w:t>
            </w:r>
            <w:r w:rsidRPr="006D2120">
              <w:t>б</w:t>
            </w:r>
            <w:r w:rsidRPr="006D2120">
              <w:t>ращений граждан о даче с</w:t>
            </w:r>
            <w:r w:rsidRPr="006D2120">
              <w:t>о</w:t>
            </w:r>
            <w:r w:rsidRPr="006D2120">
              <w:t>гласия на замещение на условиях трудового договора должности в организации и (или) выполнение в данной организации работы (оказ</w:t>
            </w:r>
            <w:r w:rsidRPr="006D2120">
              <w:t>а</w:t>
            </w:r>
            <w:r w:rsidRPr="006D2120">
              <w:t>ние данной организации услуги) в течение месяца стоимостью более ста тысяч рублей на условиях гражда</w:t>
            </w:r>
            <w:r w:rsidRPr="006D2120">
              <w:t>н</w:t>
            </w:r>
            <w:r w:rsidRPr="006D2120">
              <w:lastRenderedPageBreak/>
              <w:t>ско-правового договора (гражданско-правовых дог</w:t>
            </w:r>
            <w:r w:rsidRPr="006D2120">
              <w:t>о</w:t>
            </w:r>
            <w:r w:rsidRPr="006D2120">
              <w:t>воров), если отдельные функции муниципального (административного) упра</w:t>
            </w:r>
            <w:r w:rsidRPr="006D2120">
              <w:t>в</w:t>
            </w:r>
            <w:r w:rsidRPr="006D2120">
              <w:t xml:space="preserve">ления данной организацией входили в должностные (служебные) обязанности муниципального служащего </w:t>
            </w:r>
          </w:p>
          <w:p w:rsidR="001C771F" w:rsidRDefault="001C771F" w:rsidP="007F3E41">
            <w:pPr>
              <w:autoSpaceDE w:val="0"/>
              <w:autoSpaceDN w:val="0"/>
              <w:adjustRightInd w:val="0"/>
              <w:jc w:val="both"/>
            </w:pPr>
          </w:p>
          <w:p w:rsidR="001C771F" w:rsidRPr="006D2120" w:rsidRDefault="001C771F" w:rsidP="007F3E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в теч</w:t>
            </w:r>
            <w:r w:rsidRPr="006D2120">
              <w:t>е</w:t>
            </w:r>
            <w:r w:rsidRPr="006D2120">
              <w:t>ние года по мере посту</w:t>
            </w:r>
            <w:r w:rsidRPr="006D2120">
              <w:t>п</w:t>
            </w:r>
            <w:r w:rsidRPr="006D2120">
              <w:t>ления обращ</w:t>
            </w:r>
            <w:r w:rsidRPr="006D2120">
              <w:t>е</w:t>
            </w:r>
            <w:r w:rsidRPr="006D2120">
              <w:t>ний</w:t>
            </w:r>
          </w:p>
          <w:p w:rsidR="003548A7" w:rsidRPr="006D2120" w:rsidRDefault="00452BD9" w:rsidP="007F3E41">
            <w:pPr>
              <w:jc w:val="center"/>
            </w:pPr>
            <w:r>
              <w:t>(отчет за первое полуг</w:t>
            </w:r>
            <w:r>
              <w:t>о</w:t>
            </w:r>
            <w:r>
              <w:t>дие в 3</w:t>
            </w:r>
            <w:r w:rsidR="003548A7" w:rsidRPr="006D2120">
              <w:t xml:space="preserve"> </w:t>
            </w:r>
            <w:r w:rsidR="003548A7" w:rsidRPr="006D2120">
              <w:lastRenderedPageBreak/>
              <w:t>кварт</w:t>
            </w:r>
            <w:r w:rsidR="003548A7" w:rsidRPr="006D2120">
              <w:t>а</w:t>
            </w:r>
            <w:r w:rsidR="003548A7" w:rsidRPr="006D2120">
              <w:t>ле, отчет за 2 п</w:t>
            </w:r>
            <w:r w:rsidR="003548A7" w:rsidRPr="006D2120">
              <w:t>о</w:t>
            </w:r>
            <w:r w:rsidR="003548A7" w:rsidRPr="006D2120">
              <w:t>лугодие в 4 ква</w:t>
            </w:r>
            <w:r w:rsidR="003548A7" w:rsidRPr="006D2120">
              <w:t>р</w:t>
            </w:r>
            <w:r w:rsidR="003548A7" w:rsidRPr="006D2120">
              <w:t>тале)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управление организац</w:t>
            </w:r>
            <w:r w:rsidRPr="006D2120">
              <w:t>и</w:t>
            </w:r>
            <w:r w:rsidRPr="006D2120">
              <w:t>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устранение нарушений в соблюдении законод</w:t>
            </w:r>
            <w:r w:rsidRPr="006D2120">
              <w:t>а</w:t>
            </w:r>
            <w:r w:rsidRPr="006D2120">
              <w:t>тельства о противоде</w:t>
            </w:r>
            <w:r w:rsidRPr="006D2120">
              <w:t>й</w:t>
            </w:r>
            <w:r w:rsidRPr="006D2120">
              <w:t>ствии ко</w:t>
            </w:r>
            <w:r w:rsidRPr="006D2120">
              <w:t>р</w:t>
            </w:r>
            <w:r w:rsidRPr="006D2120">
              <w:t>рупции</w:t>
            </w:r>
          </w:p>
        </w:tc>
        <w:tc>
          <w:tcPr>
            <w:tcW w:w="6655" w:type="dxa"/>
          </w:tcPr>
          <w:p w:rsidR="003548A7" w:rsidRDefault="00A65D12" w:rsidP="00452BD9">
            <w:pPr>
              <w:jc w:val="both"/>
            </w:pPr>
            <w:r w:rsidRPr="006D2120">
              <w:t xml:space="preserve">В </w:t>
            </w:r>
            <w:r w:rsidR="00452BD9">
              <w:t>2023</w:t>
            </w:r>
            <w:r w:rsidR="0065713D" w:rsidRPr="006D2120">
              <w:t xml:space="preserve"> году</w:t>
            </w:r>
            <w:r w:rsidRPr="006D2120">
              <w:t xml:space="preserve"> обращения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</w:t>
            </w:r>
            <w:r w:rsidRPr="006D2120">
              <w:t>о</w:t>
            </w:r>
            <w:r w:rsidRPr="006D2120">
              <w:t>лее ста тысяч рублей на условиях гражданско-правового д</w:t>
            </w:r>
            <w:r w:rsidRPr="006D2120">
              <w:t>о</w:t>
            </w:r>
            <w:r w:rsidRPr="006D2120">
              <w:t xml:space="preserve">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      </w:r>
            <w:r w:rsidR="008738D6" w:rsidRPr="00023FF4">
              <w:t>поступало 2</w:t>
            </w:r>
            <w:r w:rsidR="00023FF4" w:rsidRPr="00023FF4">
              <w:t xml:space="preserve"> обр</w:t>
            </w:r>
            <w:r w:rsidR="00023FF4" w:rsidRPr="00023FF4">
              <w:t>а</w:t>
            </w:r>
            <w:r w:rsidR="00023FF4" w:rsidRPr="00023FF4">
              <w:t>щения</w:t>
            </w:r>
            <w:r w:rsidR="00452BD9" w:rsidRPr="00023FF4">
              <w:t>.</w:t>
            </w:r>
          </w:p>
          <w:p w:rsidR="00036569" w:rsidRDefault="00036569" w:rsidP="00452BD9">
            <w:pPr>
              <w:jc w:val="both"/>
            </w:pPr>
          </w:p>
          <w:p w:rsidR="00023FF4" w:rsidRDefault="00023FF4" w:rsidP="00023FF4">
            <w:pPr>
              <w:jc w:val="both"/>
            </w:pPr>
            <w:r>
              <w:lastRenderedPageBreak/>
              <w:t>Данные обращения были предметом рассмотрения на засед</w:t>
            </w:r>
            <w:r>
              <w:t>а</w:t>
            </w:r>
            <w:r>
              <w:t>ниях комиссии по соблюдению требований к служебному п</w:t>
            </w:r>
            <w:r>
              <w:t>о</w:t>
            </w:r>
            <w:r>
              <w:t>ведению муниципальных служащих Администрации города Глазова и по урегулированию конфликта, по результатам ра</w:t>
            </w:r>
            <w:r>
              <w:t>с</w:t>
            </w:r>
            <w:r>
              <w:t xml:space="preserve">смотрения которых были приняты следующие решения: </w:t>
            </w:r>
          </w:p>
          <w:p w:rsidR="00023FF4" w:rsidRDefault="00023FF4" w:rsidP="00023FF4">
            <w:pPr>
              <w:jc w:val="both"/>
            </w:pPr>
            <w:r>
              <w:t>1) Дать муниципальному служащему согласие на замещение должности на условиях трудового договора в МУП «ЖКУ», проинформировать о принятом решении Главу города Глазова и муниципального служащего (протокол №1 от 03.03.2023);</w:t>
            </w:r>
          </w:p>
          <w:p w:rsidR="00023FF4" w:rsidRDefault="00023FF4" w:rsidP="00023FF4">
            <w:pPr>
              <w:jc w:val="both"/>
            </w:pPr>
            <w:r>
              <w:t>2) Дать муниципальному служащему согласие на замещение должности на условиях трудового договора в МБУ «Мол</w:t>
            </w:r>
            <w:r>
              <w:t>о</w:t>
            </w:r>
            <w:r>
              <w:t>дежный центр» (протокол №2 от 28.03.2023).</w:t>
            </w:r>
          </w:p>
          <w:p w:rsidR="00023FF4" w:rsidRPr="006D2120" w:rsidRDefault="00023FF4" w:rsidP="00023FF4">
            <w:pPr>
              <w:jc w:val="both"/>
            </w:pPr>
            <w:r>
              <w:t xml:space="preserve">       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lastRenderedPageBreak/>
              <w:t>2.6</w:t>
            </w:r>
          </w:p>
        </w:tc>
        <w:tc>
          <w:tcPr>
            <w:tcW w:w="3288" w:type="dxa"/>
          </w:tcPr>
          <w:p w:rsidR="003548A7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Обеспечение представления сведений об адресах сайтов и (или) страниц сайтов в и</w:t>
            </w:r>
            <w:r w:rsidRPr="006D2120">
              <w:t>н</w:t>
            </w:r>
            <w:r w:rsidRPr="006D2120">
              <w:t>формационно-телекоммуникационной сети "Интернет", на которых гражданин, претендующий на замещение должности м</w:t>
            </w:r>
            <w:r w:rsidRPr="006D2120">
              <w:t>у</w:t>
            </w:r>
            <w:r w:rsidRPr="006D2120">
              <w:t>ниципальной службы, мун</w:t>
            </w:r>
            <w:r w:rsidRPr="006D2120">
              <w:t>и</w:t>
            </w:r>
            <w:r w:rsidRPr="006D2120">
              <w:t>ципальный служащий ра</w:t>
            </w:r>
            <w:r w:rsidRPr="006D2120">
              <w:t>з</w:t>
            </w:r>
            <w:r w:rsidRPr="006D2120">
              <w:t>мещали общедоступную и</w:t>
            </w:r>
            <w:r w:rsidRPr="006D2120">
              <w:t>н</w:t>
            </w:r>
            <w:r w:rsidRPr="006D2120">
              <w:t>формацию, а также данные, позволяющие их идентиф</w:t>
            </w:r>
            <w:r w:rsidRPr="006D2120">
              <w:t>и</w:t>
            </w:r>
            <w:r w:rsidRPr="006D2120">
              <w:t xml:space="preserve">цировать, представителю нанимателя </w:t>
            </w:r>
          </w:p>
          <w:p w:rsidR="008738D6" w:rsidRDefault="008738D6" w:rsidP="007F3E41">
            <w:pPr>
              <w:autoSpaceDE w:val="0"/>
              <w:autoSpaceDN w:val="0"/>
              <w:adjustRightInd w:val="0"/>
              <w:jc w:val="both"/>
            </w:pPr>
          </w:p>
          <w:p w:rsidR="008738D6" w:rsidRPr="006D2120" w:rsidRDefault="008738D6" w:rsidP="007F3E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</w:pPr>
            <w:r w:rsidRPr="006D2120">
              <w:t>до 01 апреля</w:t>
            </w:r>
          </w:p>
          <w:p w:rsidR="003548A7" w:rsidRPr="006D2120" w:rsidRDefault="00452BD9" w:rsidP="00452BD9">
            <w:pPr>
              <w:jc w:val="center"/>
            </w:pPr>
            <w:r w:rsidRPr="006D2120">
              <w:t xml:space="preserve"> </w:t>
            </w:r>
            <w:r w:rsidR="003548A7" w:rsidRPr="006D2120">
              <w:t>(отчет во 2 кварт</w:t>
            </w:r>
            <w:r w:rsidR="003548A7" w:rsidRPr="006D2120">
              <w:t>а</w:t>
            </w:r>
            <w:r w:rsidR="003548A7" w:rsidRPr="006D2120">
              <w:t>ле)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</w:t>
            </w:r>
            <w:r w:rsidRPr="006D2120">
              <w:t>и</w:t>
            </w:r>
            <w:r w:rsidRPr="006D2120">
              <w:t>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соблюдение муниц</w:t>
            </w:r>
            <w:r w:rsidRPr="006D2120">
              <w:t>и</w:t>
            </w:r>
            <w:r w:rsidRPr="006D2120">
              <w:t>пальными служащими законод</w:t>
            </w:r>
            <w:r w:rsidRPr="006D2120">
              <w:t>а</w:t>
            </w:r>
            <w:r w:rsidRPr="006D2120">
              <w:t>тельства о противоде</w:t>
            </w:r>
            <w:r w:rsidRPr="006D2120">
              <w:t>й</w:t>
            </w:r>
            <w:r w:rsidRPr="006D2120">
              <w:t>ствии ко</w:t>
            </w:r>
            <w:r w:rsidRPr="006D2120">
              <w:t>р</w:t>
            </w:r>
            <w:r w:rsidRPr="006D2120">
              <w:t>рупции</w:t>
            </w:r>
          </w:p>
        </w:tc>
        <w:tc>
          <w:tcPr>
            <w:tcW w:w="6655" w:type="dxa"/>
          </w:tcPr>
          <w:p w:rsidR="003548A7" w:rsidRPr="006D2120" w:rsidRDefault="00A65D12" w:rsidP="00385779">
            <w:pPr>
              <w:jc w:val="both"/>
            </w:pPr>
            <w:r w:rsidRPr="006D2120">
              <w:t>100 % муниципальных служащих представили сведения об адресах сайтов и (или) страниц сайтов в информационно-телекоммуникационной сети "Интернет" в порядке и сроки, предусмотренные законодательством о муниципальной службе.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t>2.7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>Мониторинг работы комиссии по координации работы по противодействию коррупции в муниципальном образовании "Город Глазов"</w:t>
            </w: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</w:pPr>
            <w:r w:rsidRPr="006D2120">
              <w:t>постоянно</w:t>
            </w:r>
          </w:p>
          <w:p w:rsidR="003548A7" w:rsidRPr="006D2120" w:rsidRDefault="008738D6" w:rsidP="007F3E41">
            <w:pPr>
              <w:jc w:val="center"/>
            </w:pPr>
            <w:r>
              <w:t>(отчет за первое полугодие в 3</w:t>
            </w:r>
            <w:r w:rsidR="003548A7" w:rsidRPr="006D2120">
              <w:t xml:space="preserve"> квартале, отчет за 2 полугодие в 4 квартале)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секретарь комиссии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принятие мер по повышению эффективности и результативности работы комиссии</w:t>
            </w:r>
          </w:p>
        </w:tc>
        <w:tc>
          <w:tcPr>
            <w:tcW w:w="6655" w:type="dxa"/>
          </w:tcPr>
          <w:p w:rsidR="00C05FF9" w:rsidRPr="00C05FF9" w:rsidRDefault="00C05FF9" w:rsidP="00E9785D">
            <w:pPr>
              <w:jc w:val="both"/>
            </w:pPr>
            <w:r w:rsidRPr="00C05FF9">
              <w:t>В первом полугодии комиссия по координации работы по противодействию коррупции работала согласно плану меро-приятий по противодействию коррупции в муниципальном образовании «Город Глазов» на 2023 год, утвержденным по-становлением Главы города Глазова от 28.12.2022 №9/15.</w:t>
            </w:r>
          </w:p>
          <w:p w:rsidR="00C05FF9" w:rsidRDefault="00C05FF9" w:rsidP="00E9785D">
            <w:pPr>
              <w:jc w:val="both"/>
              <w:rPr>
                <w:color w:val="FF0000"/>
              </w:rPr>
            </w:pPr>
          </w:p>
          <w:p w:rsidR="00E9785D" w:rsidRPr="00A17B22" w:rsidRDefault="00DD0B35" w:rsidP="00E9785D">
            <w:pPr>
              <w:jc w:val="both"/>
            </w:pPr>
            <w:r w:rsidRPr="00A17B22">
              <w:t>Проведено 2</w:t>
            </w:r>
            <w:r w:rsidR="00A17B22">
              <w:t xml:space="preserve"> заседания</w:t>
            </w:r>
            <w:r w:rsidR="00E9134E" w:rsidRPr="00A17B22">
              <w:t xml:space="preserve"> комиссии</w:t>
            </w:r>
            <w:r w:rsidR="00B376C5" w:rsidRPr="00A17B22">
              <w:t xml:space="preserve"> </w:t>
            </w:r>
            <w:r w:rsidR="00A65D12" w:rsidRPr="00A17B22">
              <w:t>на котором рассмотрен</w:t>
            </w:r>
            <w:r w:rsidR="00C05FF9" w:rsidRPr="00A17B22">
              <w:t xml:space="preserve">о 2 вопроса </w:t>
            </w:r>
            <w:r w:rsidR="00E9785D" w:rsidRPr="00A17B22">
              <w:t>(</w:t>
            </w:r>
            <w:r w:rsidR="00B376C5" w:rsidRPr="00A17B22">
              <w:t xml:space="preserve">об </w:t>
            </w:r>
            <w:r w:rsidR="00E9785D" w:rsidRPr="00A17B22">
              <w:t>отчет</w:t>
            </w:r>
            <w:r w:rsidR="00B376C5" w:rsidRPr="00A17B22">
              <w:t>е</w:t>
            </w:r>
            <w:r w:rsidR="00E9785D" w:rsidRPr="00A17B22">
              <w:t xml:space="preserve"> о состоянии мер по противодействию коррупции  в муниципальном о</w:t>
            </w:r>
            <w:r w:rsidR="00B376C5" w:rsidRPr="00A17B22">
              <w:t>бразовании «Город Гла</w:t>
            </w:r>
            <w:r w:rsidR="00C05FF9" w:rsidRPr="00A17B22">
              <w:t>зов» в первом полугодии 2023</w:t>
            </w:r>
            <w:r w:rsidR="00B376C5" w:rsidRPr="00A17B22">
              <w:t xml:space="preserve"> год</w:t>
            </w:r>
            <w:r w:rsidR="00C05FF9" w:rsidRPr="00A17B22">
              <w:t>а</w:t>
            </w:r>
            <w:r w:rsidR="00A17B22" w:rsidRPr="00A17B22">
              <w:t>, о проекте плана мероприятий по противодействию коррупции в муниципальном образовании «Городской округ «Город Глазов» Удмуртской Республики» на 2024 год</w:t>
            </w:r>
            <w:r w:rsidR="00E9785D" w:rsidRPr="00A17B22">
              <w:t>)</w:t>
            </w:r>
            <w:r w:rsidR="00B376C5" w:rsidRPr="00A17B22">
              <w:t>, по итогам заседания которого бы</w:t>
            </w:r>
            <w:r w:rsidR="00036569">
              <w:t>ли</w:t>
            </w:r>
            <w:r w:rsidR="00B376C5" w:rsidRPr="00A17B22">
              <w:t xml:space="preserve"> приняты следующие решения:</w:t>
            </w:r>
          </w:p>
          <w:p w:rsidR="00A17B22" w:rsidRPr="00A17B22" w:rsidRDefault="00A17B22" w:rsidP="00E9785D">
            <w:pPr>
              <w:jc w:val="both"/>
            </w:pPr>
            <w:r w:rsidRPr="00A17B22">
              <w:t>- утвердить отчет о состоянии мер по противодействию коррупции  в муниципальном образовании «Город Глазов» в первом полугодии 2023 года и разместить на официальном сайте города Глазова;</w:t>
            </w:r>
          </w:p>
          <w:p w:rsidR="007E0F59" w:rsidRPr="00A17B22" w:rsidRDefault="007E0F59" w:rsidP="00E9785D">
            <w:pPr>
              <w:jc w:val="both"/>
            </w:pPr>
            <w:r w:rsidRPr="00A17B22">
              <w:t xml:space="preserve">- </w:t>
            </w:r>
            <w:r w:rsidR="00A17B22" w:rsidRPr="00A17B22">
              <w:t xml:space="preserve">принять план мероприятий по противодействию коррупции в муниципальном образовании «Городской округ «Город Глазов» Удмуртской Республики» на 2024 год </w:t>
            </w:r>
            <w:r w:rsidRPr="00A17B22">
              <w:t>и рекомендовать Главе города Г</w:t>
            </w:r>
            <w:r w:rsidR="00B376C5" w:rsidRPr="00A17B22">
              <w:t xml:space="preserve">лазова </w:t>
            </w:r>
            <w:r w:rsidRPr="00A17B22">
              <w:t>утвердить постановлением Главы города Гла</w:t>
            </w:r>
            <w:r w:rsidR="00A17B22" w:rsidRPr="00A17B22">
              <w:t>зова.</w:t>
            </w:r>
          </w:p>
          <w:p w:rsidR="003548A7" w:rsidRPr="006D2120" w:rsidRDefault="003548A7" w:rsidP="00385779">
            <w:pPr>
              <w:jc w:val="both"/>
              <w:rPr>
                <w:color w:val="FF0000"/>
              </w:rPr>
            </w:pP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t>2.8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Осуществление контроля за использованием по назначению и сохранностью объектов муниципальной собственности муниципального образования «Город Глазов», закрепленных за муниципальными унитарными предприятиями и муниципальными учреждениями </w:t>
            </w:r>
          </w:p>
          <w:p w:rsidR="003548A7" w:rsidRPr="006D2120" w:rsidRDefault="003548A7" w:rsidP="007F3E41">
            <w:pPr>
              <w:jc w:val="both"/>
            </w:pP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</w:pPr>
            <w:r w:rsidRPr="006D2120">
              <w:t>в сроки, установленные планом проверок</w:t>
            </w:r>
          </w:p>
          <w:p w:rsidR="003548A7" w:rsidRPr="006D2120" w:rsidRDefault="008738D6" w:rsidP="007F3E41">
            <w:pPr>
              <w:jc w:val="center"/>
            </w:pPr>
            <w:r>
              <w:t xml:space="preserve"> (отчет за первое полугодие в</w:t>
            </w:r>
            <w:r w:rsidR="003548A7" w:rsidRPr="006D2120">
              <w:t xml:space="preserve"> </w:t>
            </w:r>
            <w:r>
              <w:t xml:space="preserve">3 </w:t>
            </w:r>
            <w:r w:rsidR="003548A7" w:rsidRPr="006D2120">
              <w:t>квартале, отчет за 2 полугодие в 4 квартале)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имущественных отношений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отсутствие нарушений использования объектов муниципальной собственности муниципального образования «Город Глазов», закрепленных за муниципальными унитарными предприятиями и муниципальными учреждениями</w:t>
            </w:r>
          </w:p>
        </w:tc>
        <w:tc>
          <w:tcPr>
            <w:tcW w:w="6655" w:type="dxa"/>
          </w:tcPr>
          <w:p w:rsidR="008A6AB8" w:rsidRPr="008A6AB8" w:rsidRDefault="008A6AB8" w:rsidP="008A6AB8">
            <w:pPr>
              <w:ind w:firstLine="287"/>
              <w:jc w:val="both"/>
            </w:pPr>
            <w:r w:rsidRPr="008A6AB8">
              <w:t>С целью профилактики коррупционных правонарушений и выявления коррупционных проявлений в сфере управления и распоряжения муниципальным имуществом Управлением имущественных отношений Администрации города Глазова (далее – Управление) проводятся мероприятия по осуществлению контроля за муниципальным имуществом, закрепленным за муниципальными учреждениями и предприятием.</w:t>
            </w:r>
          </w:p>
          <w:p w:rsidR="008A6AB8" w:rsidRPr="008A6AB8" w:rsidRDefault="008A6AB8" w:rsidP="008A6AB8">
            <w:pPr>
              <w:ind w:firstLine="287"/>
              <w:jc w:val="both"/>
            </w:pPr>
            <w:r w:rsidRPr="008A6AB8">
              <w:t>В рамках наделенных полномочий Управлением был разработан План «Проведения проверок использования муниципального имущества на 2023 год», утвержденный Распоряжением Управления от 19.12.2022 года № 01-04/0262. В рамках мероприятий, направленных на осуществления контроля, на 2023 год были запланированы проверки  21</w:t>
            </w:r>
            <w:r w:rsidR="008738D6">
              <w:t>-</w:t>
            </w:r>
            <w:r w:rsidRPr="008A6AB8">
              <w:t xml:space="preserve">ого  бюджетного учреждения.   </w:t>
            </w:r>
          </w:p>
          <w:p w:rsidR="008A6AB8" w:rsidRPr="008A6AB8" w:rsidRDefault="008A6AB8" w:rsidP="008A6AB8">
            <w:pPr>
              <w:ind w:firstLine="287"/>
              <w:jc w:val="both"/>
            </w:pPr>
            <w:r w:rsidRPr="008A6AB8">
              <w:t>В течение 2023 года осуществлено 20 выездных проверок муниципальных бюджетных дошкольных образовательных учреждений, 1 выездная проверка бюджетного учреждения культуры, по результатам которых составлены акты. Нарушения носят малозначительный характер, в основном касающиеся регистрационных действий. По выявленным нарушениям даны рекомендации, а также установлены сроки для устранения нарушений.</w:t>
            </w:r>
          </w:p>
          <w:p w:rsidR="003548A7" w:rsidRPr="006D2120" w:rsidRDefault="003548A7" w:rsidP="008A6AB8">
            <w:pPr>
              <w:ind w:firstLine="287"/>
              <w:jc w:val="both"/>
              <w:rPr>
                <w:color w:val="FF0000"/>
              </w:rPr>
            </w:pP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t>2.9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>Анализ результатов проведения конкурсов и аукционов по продаже имущества, находящегося в муниципальной собственности города Глазова, в том числе земельных участков, с целью выявления фактов занижения (завышения) стоимости объектов при проведении продажи</w:t>
            </w:r>
          </w:p>
        </w:tc>
        <w:tc>
          <w:tcPr>
            <w:tcW w:w="1134" w:type="dxa"/>
          </w:tcPr>
          <w:p w:rsidR="003548A7" w:rsidRPr="006D2120" w:rsidRDefault="00023FF4" w:rsidP="007F3E41">
            <w:pPr>
              <w:jc w:val="center"/>
            </w:pPr>
            <w:r>
              <w:t>В течение года (отчет за первое полугодие в 3 квартале, отчет за 2 полугодие в 4 квартале)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имущественных отношений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эффективность проведения конкурса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(аукциона), отсутствие нарушений при проведении торгов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(информация)</w:t>
            </w:r>
          </w:p>
        </w:tc>
        <w:tc>
          <w:tcPr>
            <w:tcW w:w="6655" w:type="dxa"/>
          </w:tcPr>
          <w:p w:rsidR="008A6AB8" w:rsidRDefault="008A6AB8" w:rsidP="008A6AB8">
            <w:pPr>
              <w:jc w:val="both"/>
            </w:pPr>
            <w:r>
              <w:t>В соответствии с Программой приватизации муниципального имущества города Глазова на 2023 год, утвержденной Решением  Глазовской городской Думы от 30.11.2022 года № 296 (в ред. от 29.03.2023 №349, от 18.08.2023 №391), в 2023 году были реализованы на аукционах следующие объекты муниципальной собственности.</w:t>
            </w:r>
          </w:p>
          <w:p w:rsidR="008A6AB8" w:rsidRDefault="008A6AB8" w:rsidP="008A6AB8">
            <w:pPr>
              <w:jc w:val="both"/>
            </w:pPr>
            <w:r>
              <w:t xml:space="preserve"> - нежилое помещение общей площадью 511,7 кв.м. по адресу: УР, г. Глазов, ул.Сибирская, д.22, </w:t>
            </w:r>
          </w:p>
          <w:p w:rsidR="008A6AB8" w:rsidRDefault="008A6AB8" w:rsidP="008A6AB8">
            <w:pPr>
              <w:jc w:val="both"/>
            </w:pPr>
            <w:r>
              <w:t>-  здание общей площадью 3 807,7 м² и земельный участок общей площадью 5 292 м²по адресу: УР, г. Глазов, ул.Тани Барамзиной, д.2,</w:t>
            </w:r>
          </w:p>
          <w:p w:rsidR="008A6AB8" w:rsidRDefault="008A6AB8" w:rsidP="008A6AB8">
            <w:pPr>
              <w:jc w:val="both"/>
            </w:pPr>
            <w:r>
              <w:t xml:space="preserve">- нежилое помещение общей площадью 511,7 кв.м. по адресу: УР, г. Глазов, ул.Сибирская, д.22, </w:t>
            </w:r>
          </w:p>
          <w:p w:rsidR="008A6AB8" w:rsidRDefault="008A6AB8" w:rsidP="008A6AB8">
            <w:pPr>
              <w:jc w:val="both"/>
            </w:pPr>
            <w:r>
              <w:t xml:space="preserve">- нежилое помещение общей площадью 65,9 кв.м. по адресу: УР, г. Глазов, ул.Тани Барамзиной, д.55, </w:t>
            </w:r>
          </w:p>
          <w:p w:rsidR="008A6AB8" w:rsidRDefault="008A6AB8" w:rsidP="008A6AB8">
            <w:pPr>
              <w:jc w:val="both"/>
            </w:pPr>
            <w:r>
              <w:t>- здания общей площадью 318,8 кв.м. и земельный участок общей площадью 465 кв.м. по адресу: УР, г. Глазов, ул. Кирова, д. 71б.</w:t>
            </w:r>
          </w:p>
          <w:p w:rsidR="008A6AB8" w:rsidRDefault="008A6AB8" w:rsidP="008A6AB8">
            <w:pPr>
              <w:jc w:val="both"/>
            </w:pPr>
            <w:r>
              <w:t xml:space="preserve"> В результате проведенных аукционов по продаже муниципального имущества в бюджет города Глазова поступило 25 747,7 тыс. руб. </w:t>
            </w:r>
          </w:p>
          <w:p w:rsidR="008A6AB8" w:rsidRDefault="008A6AB8" w:rsidP="008A6AB8">
            <w:pPr>
              <w:jc w:val="both"/>
            </w:pPr>
            <w:r>
              <w:t xml:space="preserve">В 2023 году было объявлено 22 аукциона по продаже земельных участков: </w:t>
            </w:r>
          </w:p>
          <w:p w:rsidR="008A6AB8" w:rsidRDefault="008A6AB8" w:rsidP="008A6AB8">
            <w:pPr>
              <w:jc w:val="both"/>
            </w:pPr>
            <w:r>
              <w:t>1) 5 аукционов признаны несостоявшимися по причине подачи только одной заявки на участие в аукционе, договоры купли-продажи были заключены с единственными участниками по начальной цене предмета аукциона;</w:t>
            </w:r>
          </w:p>
          <w:p w:rsidR="008A6AB8" w:rsidRDefault="008A6AB8" w:rsidP="008A6AB8">
            <w:pPr>
              <w:jc w:val="both"/>
            </w:pPr>
            <w:r>
              <w:t>2) 3 аукциона признаны состоявшимися, договоры аренды заключены с победителями аукционов;</w:t>
            </w:r>
          </w:p>
          <w:p w:rsidR="008A6AB8" w:rsidRDefault="008A6AB8" w:rsidP="008A6AB8">
            <w:pPr>
              <w:jc w:val="both"/>
            </w:pPr>
            <w:r>
              <w:t>3) 14 аукционов не состоялись по причине отсутствия заявок.</w:t>
            </w:r>
          </w:p>
          <w:p w:rsidR="008A6AB8" w:rsidRDefault="008A6AB8" w:rsidP="008A6AB8">
            <w:pPr>
              <w:jc w:val="both"/>
            </w:pPr>
            <w:r>
              <w:t xml:space="preserve">В результате проведенных аукционов по продаже земельных участков в бюджет города Глазова поступило 3 951,97 тыс. руб. </w:t>
            </w:r>
          </w:p>
          <w:p w:rsidR="003548A7" w:rsidRPr="00557ABA" w:rsidRDefault="008A6AB8" w:rsidP="008A6AB8">
            <w:pPr>
              <w:jc w:val="both"/>
            </w:pPr>
            <w:r>
              <w:t>Все процедуры торгов проведены без нарушений, в соответствии с действующим законодательством. При проведении процедур торгов случаев возникновения конфликта интересов не выявлено.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B45959">
            <w:r w:rsidRPr="006D2120">
              <w:t>2.10.</w:t>
            </w:r>
          </w:p>
        </w:tc>
        <w:tc>
          <w:tcPr>
            <w:tcW w:w="3288" w:type="dxa"/>
          </w:tcPr>
          <w:p w:rsidR="003548A7" w:rsidRPr="006D2120" w:rsidRDefault="003548A7" w:rsidP="006C0E64">
            <w:pPr>
              <w:jc w:val="both"/>
            </w:pPr>
            <w:r w:rsidRPr="006D2120">
              <w:t xml:space="preserve">Мониторинг работы комиссии по соблюдению требований к служебному поведению </w:t>
            </w:r>
            <w:r w:rsidR="006C0E64">
              <w:t xml:space="preserve">муниципальных служащих </w:t>
            </w:r>
            <w:r w:rsidR="006C0E64" w:rsidRPr="006C0E64">
              <w:t xml:space="preserve">Администрации города Глазова </w:t>
            </w:r>
            <w:r w:rsidRPr="006D2120">
              <w:t xml:space="preserve">и урегулированию конфликта интересов </w:t>
            </w:r>
          </w:p>
        </w:tc>
        <w:tc>
          <w:tcPr>
            <w:tcW w:w="1134" w:type="dxa"/>
          </w:tcPr>
          <w:p w:rsidR="003548A7" w:rsidRDefault="00023FF4" w:rsidP="007F3E41">
            <w:pPr>
              <w:jc w:val="center"/>
            </w:pPr>
            <w:r>
              <w:t>2 квартал,</w:t>
            </w:r>
          </w:p>
          <w:p w:rsidR="00023FF4" w:rsidRDefault="00023FF4" w:rsidP="007F3E41">
            <w:pPr>
              <w:jc w:val="center"/>
            </w:pPr>
            <w:r>
              <w:t>3 квартал,</w:t>
            </w:r>
          </w:p>
          <w:p w:rsidR="00023FF4" w:rsidRPr="006D2120" w:rsidRDefault="00023FF4" w:rsidP="007F3E41">
            <w:pPr>
              <w:jc w:val="center"/>
            </w:pPr>
            <w:r>
              <w:t>4 квартал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принятие мер по повышению эффективности и результативности работы комиссии</w:t>
            </w:r>
          </w:p>
        </w:tc>
        <w:tc>
          <w:tcPr>
            <w:tcW w:w="6655" w:type="dxa"/>
          </w:tcPr>
          <w:p w:rsidR="008738D6" w:rsidRDefault="005B1977" w:rsidP="008738D6">
            <w:pPr>
              <w:jc w:val="both"/>
            </w:pPr>
            <w:r>
              <w:t>Работа комиссии по соблюдению требований к служебному поведению муниципальных служащих и урегулированию конфликта интересов организована в</w:t>
            </w:r>
            <w:r w:rsidR="008738D6">
              <w:t xml:space="preserve"> соответствии с Положе</w:t>
            </w:r>
            <w:r>
              <w:t>нием по соблюдению требований к служебному пове</w:t>
            </w:r>
            <w:r w:rsidR="008738D6">
              <w:t>дению муниципальных служащих Ад</w:t>
            </w:r>
            <w:r>
              <w:t>министрации города Глазова и урегулированию конфликт</w:t>
            </w:r>
            <w:r w:rsidR="008738D6">
              <w:t>а интересов, утвержденные распо</w:t>
            </w:r>
            <w:r>
              <w:t>ряжением Администрации города Глазова от 22.04.2015 № 66/од (в ред. ра</w:t>
            </w:r>
            <w:r w:rsidR="008738D6">
              <w:t>споряжений Ад</w:t>
            </w:r>
            <w:r>
              <w:t xml:space="preserve">министрации города Глазова от 30.10.2015 № 159/од, от 30.10.2015 № 160/од, от 14.12.2015 № 184/од, 31.12.2015 № 203/од, от 23.05.2016 № 125/од,  от 17.01.2017 № 7/од,  от 07.09.2017 № 213/од, от 02.10.2017 № 232/од, от 15.12.2017 №290/од, от 24.05.2018 № 110/од, 03.12.2018 №248/од, 26.05.2020 №96/од)  и планом, утвержденным протоколом комиссии № 1 от  23.12.2022. </w:t>
            </w:r>
          </w:p>
          <w:p w:rsidR="005B1977" w:rsidRDefault="008738D6" w:rsidP="008738D6">
            <w:pPr>
              <w:jc w:val="both"/>
            </w:pPr>
            <w:r>
              <w:t xml:space="preserve">         </w:t>
            </w:r>
            <w:r w:rsidR="005B1977">
              <w:t>В 2023 году проведено 7 заседаний комиссии по</w:t>
            </w:r>
            <w:r>
              <w:t xml:space="preserve"> соблюдению требований к служеб</w:t>
            </w:r>
            <w:r w:rsidR="005B1977">
              <w:t>ному поведению муниципальных служащих Администрации города Глазова и по урегулированию конфликта на котором рассмотрено 11 вопросов,</w:t>
            </w:r>
            <w:r>
              <w:t xml:space="preserve"> по результатам заседаний приня</w:t>
            </w:r>
            <w:r w:rsidR="005B1977">
              <w:t xml:space="preserve">ты следующие решения: </w:t>
            </w:r>
          </w:p>
          <w:p w:rsidR="005B1977" w:rsidRDefault="008738D6" w:rsidP="008738D6">
            <w:pPr>
              <w:jc w:val="both"/>
            </w:pPr>
            <w:r>
              <w:t xml:space="preserve">         </w:t>
            </w:r>
            <w:r w:rsidR="005B1977">
              <w:t>1) Дать муниципальному служащему согласие на замещение должности на условиях трудового договора в МУП «ЖКУ», проинформировать о принятом решении Главу города Глазова и муниципального служащего (протокол №1 от 03.03.2023);</w:t>
            </w:r>
          </w:p>
          <w:p w:rsidR="005B1977" w:rsidRDefault="008738D6" w:rsidP="008738D6">
            <w:pPr>
              <w:jc w:val="both"/>
            </w:pPr>
            <w:r>
              <w:t xml:space="preserve">         </w:t>
            </w:r>
            <w:r w:rsidR="005B1977">
              <w:t>2) Дать муниципальному служащему согласие на замещение должности на условиях трудового договора в МБУ «Молодежный центр» (протокол №2 от 28.03.2023);</w:t>
            </w:r>
          </w:p>
          <w:p w:rsidR="005B1977" w:rsidRDefault="008738D6" w:rsidP="008738D6">
            <w:pPr>
              <w:jc w:val="both"/>
            </w:pPr>
            <w:r>
              <w:t xml:space="preserve">         </w:t>
            </w:r>
            <w:r w:rsidR="005B1977">
              <w:t>3) Установить, что муниципальный служащий соблюдал требования к служебному поведению (протокол №3 от 12.05.2023);</w:t>
            </w:r>
          </w:p>
          <w:p w:rsidR="005B1977" w:rsidRDefault="008738D6" w:rsidP="008738D6">
            <w:pPr>
              <w:jc w:val="both"/>
            </w:pPr>
            <w:r>
              <w:t xml:space="preserve">        </w:t>
            </w:r>
            <w:r w:rsidR="005B1977">
              <w:t xml:space="preserve"> 4) Установить, что сведения, представленные в соо</w:t>
            </w:r>
            <w:r>
              <w:t>тветствии с Положением о провер</w:t>
            </w:r>
            <w:r w:rsidR="005B1977">
              <w:t>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</w:t>
            </w:r>
            <w:r>
              <w:t>ке требований к служебному пове</w:t>
            </w:r>
            <w:r w:rsidR="005B1977">
              <w:t>дению, утверждаемых Главой Удмуртской Республики, являются достоверными и полными (протокол №4 от 28.07.2023г.);</w:t>
            </w:r>
          </w:p>
          <w:p w:rsidR="005B1977" w:rsidRDefault="008738D6" w:rsidP="008738D6">
            <w:pPr>
              <w:jc w:val="both"/>
            </w:pPr>
            <w:r>
              <w:t xml:space="preserve">        </w:t>
            </w:r>
            <w:r w:rsidR="005B1977">
              <w:t xml:space="preserve"> Установить, что сведения, представленные м</w:t>
            </w:r>
            <w:r>
              <w:t>униципальным служащим в соответ</w:t>
            </w:r>
            <w:r w:rsidR="005B1977">
              <w:t>ствии с Положением о проверке достоверности и полноты сведений, представляемых гражданами, претендующими на замещение должностей муниципал</w:t>
            </w:r>
            <w:r>
              <w:t>ьной службы в Уд</w:t>
            </w:r>
            <w:r w:rsidR="005B1977">
              <w:t>муртской Республике, и соблюдения муниципальными</w:t>
            </w:r>
            <w:r>
              <w:t xml:space="preserve"> служащими в Удмуртской Республ</w:t>
            </w:r>
            <w:r w:rsidR="005B1977">
              <w:t>ике требований к служебному поведению, утвержда</w:t>
            </w:r>
            <w:r>
              <w:t>емых Главой Удмуртской Республи</w:t>
            </w:r>
            <w:r w:rsidR="005B1977">
              <w:t>ки, являются неполными; рекомендовать Главе города Глазова указать на недопустимость нарушения законодательства о противодействии корру</w:t>
            </w:r>
            <w:r>
              <w:t>пции, муниципальной службе (про</w:t>
            </w:r>
            <w:r w:rsidR="005B1977">
              <w:t>токол №4 от 28.07.2023г.);</w:t>
            </w:r>
          </w:p>
          <w:p w:rsidR="005B1977" w:rsidRDefault="008738D6" w:rsidP="008738D6">
            <w:pPr>
              <w:jc w:val="both"/>
            </w:pPr>
            <w:r>
              <w:t xml:space="preserve">         </w:t>
            </w:r>
            <w:r w:rsidR="005B1977">
              <w:t>5) Установить, что сведения, представленные м</w:t>
            </w:r>
            <w:r>
              <w:t>униципальным служащим в соответ</w:t>
            </w:r>
            <w:r w:rsidR="005B1977">
              <w:t>ствии с Положением о проверке достоверности и полноты сведений, представляемых гражданами, претендующими на замещение должн</w:t>
            </w:r>
            <w:r>
              <w:t>остей муниципальной службы в Уд</w:t>
            </w:r>
            <w:r w:rsidR="005B1977">
              <w:t>муртской Республике, и соблюдения муниципальным</w:t>
            </w:r>
            <w:r>
              <w:t>и служащими в Удмуртской Респуб</w:t>
            </w:r>
            <w:r w:rsidR="005B1977">
              <w:t>лике требований к служебному поведению, утвержда</w:t>
            </w:r>
            <w:r>
              <w:t>емых Главой Удмуртской Республи</w:t>
            </w:r>
            <w:r w:rsidR="005B1977">
              <w:t>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службе.</w:t>
            </w:r>
          </w:p>
          <w:p w:rsidR="005B1977" w:rsidRDefault="008D1CD9" w:rsidP="008D1CD9">
            <w:pPr>
              <w:jc w:val="both"/>
            </w:pPr>
            <w:r>
              <w:t xml:space="preserve">          </w:t>
            </w:r>
            <w:r w:rsidR="005B1977">
              <w:t>Утвердить отчет о работе комиссии по соблюден</w:t>
            </w:r>
            <w:r w:rsidR="008738D6">
              <w:t>ию требований к служебному пове</w:t>
            </w:r>
            <w:r w:rsidR="005B1977">
              <w:t>дению муниципальных  служащих Администрации горо</w:t>
            </w:r>
            <w:r w:rsidR="008738D6">
              <w:t>да Глазова и урегулированию кон</w:t>
            </w:r>
            <w:r w:rsidR="005B1977">
              <w:t>фликта интересов в первом полугодии 2023 года,  разместить отчет о работе комиссии по соблюдению требований к служебному поведени</w:t>
            </w:r>
            <w:r w:rsidR="008738D6">
              <w:t>ю муниципальных служащих Админи</w:t>
            </w:r>
            <w:r w:rsidR="005B1977">
              <w:t>страции города Глазова и урегулированию конфликта интересов в первом полугодии 2023 года на официальном сайте Администрации муниципал</w:t>
            </w:r>
            <w:r w:rsidR="008738D6">
              <w:t>ьного образования «Глазов» (про</w:t>
            </w:r>
            <w:r w:rsidR="005B1977">
              <w:t>токол № 5 от  04.08.2023);</w:t>
            </w:r>
          </w:p>
          <w:p w:rsidR="005B1977" w:rsidRDefault="008D1CD9" w:rsidP="008D1CD9">
            <w:pPr>
              <w:jc w:val="both"/>
            </w:pPr>
            <w:r>
              <w:t xml:space="preserve">           </w:t>
            </w:r>
            <w:r w:rsidR="005B1977">
              <w:t>6) Установить, что муниципальный служащий соблюдал требования к служебному поведению  (протокол №6 от 10.10.2023);</w:t>
            </w:r>
          </w:p>
          <w:p w:rsidR="005B1977" w:rsidRDefault="008D1CD9" w:rsidP="008D1CD9">
            <w:pPr>
              <w:jc w:val="both"/>
            </w:pPr>
            <w:r>
              <w:t xml:space="preserve">          </w:t>
            </w:r>
            <w:r w:rsidR="005B1977">
              <w:t xml:space="preserve"> 7) Установить, что сведения, представленные м</w:t>
            </w:r>
            <w:r w:rsidR="008738D6">
              <w:t>униципальным служащим в соответ</w:t>
            </w:r>
            <w:r w:rsidR="005B1977">
              <w:t>ствии с Положением о проверке достоверности и полноты сведений, представляемых гражданами, претендующими на замещение должн</w:t>
            </w:r>
            <w:r w:rsidR="008738D6">
              <w:t>остей муниципальной службы в Уд</w:t>
            </w:r>
            <w:r w:rsidR="005B1977">
              <w:t>муртской Республике, и соблюдения муниципальным</w:t>
            </w:r>
            <w:r w:rsidR="008738D6">
              <w:t>и служащими в Удмуртской Респуб</w:t>
            </w:r>
            <w:r w:rsidR="005B1977">
              <w:t>лике требований к служебному поведению, утвержда</w:t>
            </w:r>
            <w:r w:rsidR="008738D6">
              <w:t>емых Главой Удмуртской Республи</w:t>
            </w:r>
            <w:r w:rsidR="005B1977">
              <w:t>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службе.</w:t>
            </w:r>
          </w:p>
          <w:p w:rsidR="005B1977" w:rsidRDefault="005E560B" w:rsidP="005E560B">
            <w:pPr>
              <w:jc w:val="both"/>
            </w:pPr>
            <w:r>
              <w:t xml:space="preserve">          </w:t>
            </w:r>
            <w:r w:rsidR="005B1977">
              <w:t>Утвердить отчет о работе комиссии по соблюден</w:t>
            </w:r>
            <w:r w:rsidR="008738D6">
              <w:t>ию требований к служебному пове</w:t>
            </w:r>
            <w:r w:rsidR="005B1977">
              <w:t>дению муниципальных  служащих Администрации горо</w:t>
            </w:r>
            <w:r w:rsidR="008738D6">
              <w:t>да Глазова и урегулированию кон</w:t>
            </w:r>
            <w:r w:rsidR="005B1977">
              <w:t>фликта интересов в 2023 году,  разместить отчет о рабо</w:t>
            </w:r>
            <w:r w:rsidR="008738D6">
              <w:t>те комиссии по соблюдению требо</w:t>
            </w:r>
            <w:r w:rsidR="005B1977">
              <w:t>ваний к служебному поведению муниципальных служ</w:t>
            </w:r>
            <w:r w:rsidR="008738D6">
              <w:t>ащих Администрации города Глазо</w:t>
            </w:r>
            <w:r w:rsidR="005B1977">
              <w:t xml:space="preserve">ва и урегулированию конфликта интересов в 2023 году на официальном </w:t>
            </w:r>
            <w:r w:rsidR="008738D6">
              <w:t>сайте Админи</w:t>
            </w:r>
            <w:r w:rsidR="005B1977">
              <w:t>страции муниципального образования «Глазов».</w:t>
            </w:r>
          </w:p>
          <w:p w:rsidR="005B1977" w:rsidRDefault="008738D6" w:rsidP="008738D6">
            <w:pPr>
              <w:jc w:val="both"/>
            </w:pPr>
            <w:r>
              <w:t xml:space="preserve">          </w:t>
            </w:r>
            <w:r w:rsidR="005B1977">
              <w:t>Утвердить план работы комиссии по соблюдению</w:t>
            </w:r>
            <w:r>
              <w:t xml:space="preserve"> требований к служебному поведе</w:t>
            </w:r>
            <w:r w:rsidR="005B1977">
              <w:t>нию муниципальных  служащих Администрации гор</w:t>
            </w:r>
            <w:r>
              <w:t>ода Глазова и урегулированию кон</w:t>
            </w:r>
            <w:r w:rsidR="005B1977">
              <w:t>фликта интересов на 2024 год  (протокол №7 от 28.12.2023).</w:t>
            </w:r>
          </w:p>
          <w:p w:rsidR="005B1977" w:rsidRDefault="00036569" w:rsidP="00036569">
            <w:pPr>
              <w:jc w:val="both"/>
            </w:pPr>
            <w:r>
              <w:t xml:space="preserve">          </w:t>
            </w:r>
            <w:r w:rsidR="005B1977">
              <w:t>В 2023 году заявления муниципальных служащих о невозможности по объективным причинам представить сведения о доходах, расходах, об</w:t>
            </w:r>
            <w:r w:rsidR="008738D6">
              <w:t xml:space="preserve"> имуществе и обязательствах иму</w:t>
            </w:r>
            <w:r w:rsidR="005B1977">
              <w:t>щественного характера своих супруги (супруга) и (или</w:t>
            </w:r>
            <w:r w:rsidR="008738D6">
              <w:t>) несовершеннолетних детей, уве</w:t>
            </w:r>
            <w:r w:rsidR="005B1977">
              <w:t xml:space="preserve">домления муниципальных служащих Администрации города Глазова о </w:t>
            </w:r>
            <w:r w:rsidR="008738D6">
              <w:t>намерении выпол</w:t>
            </w:r>
            <w:r w:rsidR="005B1977">
              <w:t>нять иную оплачиваемую работу, в случае если иная оплачиваемая работа может повлечь возникновение конфликта интересов, информация о непредставлении муниципальным служащим сведений о размещении информации в информационно-телекоммуникационной сети «Интернет», информация  из правоохранительных органов и иных органов и учреждений, по фактам, препятств</w:t>
            </w:r>
            <w:r w:rsidR="008738D6">
              <w:t>ующим назначению на должности му</w:t>
            </w:r>
            <w:r w:rsidR="005B1977">
              <w:t xml:space="preserve">ниципальной службы, в комиссию не поступала. </w:t>
            </w:r>
          </w:p>
          <w:p w:rsidR="005B1977" w:rsidRDefault="008738D6" w:rsidP="008738D6">
            <w:pPr>
              <w:jc w:val="both"/>
            </w:pPr>
            <w:r>
              <w:t xml:space="preserve">            </w:t>
            </w:r>
            <w:r w:rsidR="005B1977">
              <w:t>В 2023 году членами комиссии проводился мониторинг изменени</w:t>
            </w:r>
            <w:r>
              <w:t>й в сфере законода</w:t>
            </w:r>
            <w:r w:rsidR="005B1977">
              <w:t>тельства о противодействии коррупции, оказывалась консультационная и методическая помощь по соблюдению требований законодательства</w:t>
            </w:r>
            <w:r>
              <w:t xml:space="preserve"> о противодействии коррупции му</w:t>
            </w:r>
            <w:r w:rsidR="005B1977">
              <w:t>ниципальным служащим. Членами комиссии (управление организационной и кадровой работы) на аппаратном совещании была проведена учеба с муниципальными служащими по вопросам заполнения справок о доходах, расходах, об имуществе и обязательствах имущественного характера за отчетный период в 2022 году.</w:t>
            </w:r>
          </w:p>
          <w:p w:rsidR="0065713D" w:rsidRPr="00557ABA" w:rsidRDefault="008D1CD9" w:rsidP="008738D6">
            <w:pPr>
              <w:jc w:val="both"/>
            </w:pPr>
            <w:r>
              <w:t xml:space="preserve">         </w:t>
            </w:r>
            <w:r w:rsidR="005B1977">
              <w:t>Проводился анализ обращений публикаций в оф</w:t>
            </w:r>
            <w:r w:rsidR="008738D6">
              <w:t>ициальных средствах массовой ин</w:t>
            </w:r>
            <w:r w:rsidR="005B1977">
              <w:t>формации на предмет наличия у муниципальных слу</w:t>
            </w:r>
            <w:r w:rsidR="008738D6">
              <w:t>жащих Администрации города Глазо</w:t>
            </w:r>
            <w:r w:rsidR="005B1977">
              <w:t>ва личной заинтересованности, которая может привест</w:t>
            </w:r>
            <w:r w:rsidR="008738D6">
              <w:t>и к конфликту интересов, корруп</w:t>
            </w:r>
            <w:r w:rsidR="005B1977">
              <w:t>ционных проявлений, по результатам которого подобных фактов, не выявлено.</w:t>
            </w:r>
            <w:r w:rsidR="008738D6">
              <w:t xml:space="preserve"> </w:t>
            </w:r>
            <w:r w:rsidR="005B1977">
              <w:t>В целом, план в 2023 году исполнен.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2.11.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>Мониторинг работы комиссии по урегулированию конфликта интересов</w:t>
            </w:r>
          </w:p>
          <w:p w:rsidR="003548A7" w:rsidRPr="006D2120" w:rsidRDefault="003548A7" w:rsidP="007F3E41">
            <w:pPr>
              <w:jc w:val="both"/>
            </w:pPr>
            <w:r w:rsidRPr="006D2120">
              <w:t>руководителей муниципальных учреждений и предприятий муниципального образования «Город Глазов»</w:t>
            </w:r>
          </w:p>
        </w:tc>
        <w:tc>
          <w:tcPr>
            <w:tcW w:w="1134" w:type="dxa"/>
          </w:tcPr>
          <w:p w:rsidR="00023FF4" w:rsidRDefault="00023FF4" w:rsidP="00023FF4">
            <w:pPr>
              <w:jc w:val="center"/>
            </w:pPr>
            <w:r>
              <w:t>2 квартал,</w:t>
            </w:r>
          </w:p>
          <w:p w:rsidR="00023FF4" w:rsidRDefault="00023FF4" w:rsidP="00023FF4">
            <w:pPr>
              <w:jc w:val="center"/>
            </w:pPr>
            <w:r>
              <w:t>3 квартал,</w:t>
            </w:r>
          </w:p>
          <w:p w:rsidR="003548A7" w:rsidRPr="006D2120" w:rsidRDefault="00023FF4" w:rsidP="00023FF4">
            <w:pPr>
              <w:jc w:val="center"/>
            </w:pPr>
            <w:r>
              <w:t>4 квартал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принятие мер по повышению эффективности и результативности работы комиссии</w:t>
            </w:r>
          </w:p>
        </w:tc>
        <w:tc>
          <w:tcPr>
            <w:tcW w:w="6655" w:type="dxa"/>
          </w:tcPr>
          <w:p w:rsidR="00611193" w:rsidRPr="00A17B22" w:rsidRDefault="00862747" w:rsidP="00611193">
            <w:pPr>
              <w:jc w:val="both"/>
              <w:rPr>
                <w:rFonts w:eastAsia="Calibri"/>
                <w:lang w:eastAsia="en-US"/>
              </w:rPr>
            </w:pPr>
            <w:r w:rsidRPr="00A17B22">
              <w:rPr>
                <w:rFonts w:eastAsia="Calibri"/>
                <w:lang w:eastAsia="en-US"/>
              </w:rPr>
              <w:t xml:space="preserve">Работа </w:t>
            </w:r>
            <w:r w:rsidRPr="00A17B22">
              <w:t>комиссии по</w:t>
            </w:r>
            <w:r w:rsidRPr="00A17B22">
              <w:rPr>
                <w:rFonts w:eastAsia="Calibri"/>
                <w:lang w:eastAsia="en-US"/>
              </w:rPr>
      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      </w:r>
            <w:r w:rsidRPr="00A17B22">
              <w:t xml:space="preserve"> в соответствии с Положением о комиссии по урегулированию конфликта интересов руководителей муниципальных учреждений и предприятий муниципального образования «Город Глазов», утвержденное постановлением Администрации города Глазова от 21.07.2017 №12/33 (в ред. от 28.11.2017 №12/44, от 19.06.2018 №12/18, от 06.12.2018 №21/9, 29.05.2020 №21/30), </w:t>
            </w:r>
            <w:r w:rsidR="00611193" w:rsidRPr="00A17B22">
              <w:rPr>
                <w:rFonts w:eastAsia="Calibri"/>
                <w:lang w:eastAsia="en-US"/>
              </w:rPr>
              <w:t>планом, утвержденным протоколом комиссии № 5 от  23.12.2022г.</w:t>
            </w:r>
          </w:p>
          <w:p w:rsidR="00611193" w:rsidRPr="00A17B22" w:rsidRDefault="00611193" w:rsidP="00611193">
            <w:pPr>
              <w:jc w:val="both"/>
              <w:rPr>
                <w:rFonts w:eastAsia="Calibri"/>
                <w:lang w:eastAsia="en-US"/>
              </w:rPr>
            </w:pPr>
            <w:r w:rsidRPr="00A17B22">
              <w:rPr>
                <w:rFonts w:eastAsia="Calibri"/>
                <w:lang w:eastAsia="en-US"/>
              </w:rPr>
              <w:t xml:space="preserve">         В </w:t>
            </w:r>
            <w:r w:rsidR="00A17B22" w:rsidRPr="00A17B22">
              <w:rPr>
                <w:rFonts w:eastAsia="Calibri"/>
                <w:lang w:eastAsia="en-US"/>
              </w:rPr>
              <w:t xml:space="preserve">2023 году </w:t>
            </w:r>
            <w:r w:rsidRPr="00A17B22">
              <w:rPr>
                <w:rFonts w:eastAsia="Calibri"/>
                <w:lang w:eastAsia="en-US"/>
              </w:rPr>
              <w:t>проведен</w:t>
            </w:r>
            <w:r w:rsidR="00A17B22" w:rsidRPr="00A17B22">
              <w:rPr>
                <w:rFonts w:eastAsia="Calibri"/>
                <w:lang w:eastAsia="en-US"/>
              </w:rPr>
              <w:t xml:space="preserve">о </w:t>
            </w:r>
            <w:r w:rsidR="00712521">
              <w:rPr>
                <w:rFonts w:eastAsia="Calibri"/>
                <w:lang w:eastAsia="en-US"/>
              </w:rPr>
              <w:t>3</w:t>
            </w:r>
            <w:r w:rsidR="00CA488C">
              <w:rPr>
                <w:rFonts w:eastAsia="Calibri"/>
                <w:lang w:eastAsia="en-US"/>
              </w:rPr>
              <w:t xml:space="preserve"> заседания</w:t>
            </w:r>
            <w:r w:rsidR="00A17B22" w:rsidRPr="00A17B22">
              <w:rPr>
                <w:rFonts w:eastAsia="Calibri"/>
                <w:lang w:eastAsia="en-US"/>
              </w:rPr>
              <w:t xml:space="preserve"> ко</w:t>
            </w:r>
            <w:r w:rsidRPr="00A17B22">
              <w:rPr>
                <w:rFonts w:eastAsia="Calibri"/>
                <w:lang w:eastAsia="en-US"/>
              </w:rPr>
              <w:t xml:space="preserve">миссии по урегулированию конфликта интересов руководителей муниципальных учреждений и предприятий муниципального образования «Город </w:t>
            </w:r>
            <w:r w:rsidR="00A17B22" w:rsidRPr="00A17B22">
              <w:rPr>
                <w:rFonts w:eastAsia="Calibri"/>
                <w:lang w:eastAsia="en-US"/>
              </w:rPr>
              <w:t xml:space="preserve">Глазов», на котором рассмотрен </w:t>
            </w:r>
            <w:r w:rsidR="005E560B">
              <w:rPr>
                <w:rFonts w:eastAsia="Calibri"/>
                <w:lang w:eastAsia="en-US"/>
              </w:rPr>
              <w:t xml:space="preserve">4 вопроса </w:t>
            </w:r>
            <w:r w:rsidRPr="00A17B22">
              <w:rPr>
                <w:rFonts w:eastAsia="Calibri"/>
                <w:lang w:eastAsia="en-US"/>
              </w:rPr>
              <w:t xml:space="preserve">по результатам которого принято следующее решение: </w:t>
            </w:r>
          </w:p>
          <w:p w:rsidR="00611193" w:rsidRPr="00A17B22" w:rsidRDefault="00611193" w:rsidP="00611193">
            <w:pPr>
              <w:jc w:val="both"/>
              <w:rPr>
                <w:rFonts w:eastAsia="Calibri"/>
                <w:lang w:eastAsia="en-US"/>
              </w:rPr>
            </w:pPr>
            <w:r w:rsidRPr="00A17B22">
              <w:rPr>
                <w:rFonts w:eastAsia="Calibri"/>
                <w:lang w:eastAsia="en-US"/>
              </w:rPr>
              <w:t>- утвердить отчет о работе комиссии по урегулированию кон-фликта интересов руководителей муниципальных учрежде-ний и предприятий муниципального образования «Город Гла</w:t>
            </w:r>
            <w:r w:rsidR="00A17B22" w:rsidRPr="00A17B22">
              <w:rPr>
                <w:rFonts w:eastAsia="Calibri"/>
                <w:lang w:eastAsia="en-US"/>
              </w:rPr>
              <w:t>зов» в 2022 году;</w:t>
            </w:r>
          </w:p>
          <w:p w:rsidR="00A17B22" w:rsidRPr="00A17B22" w:rsidRDefault="00A17B22" w:rsidP="00611193">
            <w:pPr>
              <w:jc w:val="both"/>
              <w:rPr>
                <w:rFonts w:eastAsia="Calibri"/>
                <w:lang w:eastAsia="en-US"/>
              </w:rPr>
            </w:pPr>
            <w:r w:rsidRPr="00A17B22">
              <w:rPr>
                <w:rFonts w:eastAsia="Calibri"/>
                <w:lang w:eastAsia="en-US"/>
              </w:rPr>
              <w:t>- утвердить отчет о состоянии мер по противодействию коррупции в первой половине 2023 года;</w:t>
            </w:r>
          </w:p>
          <w:p w:rsidR="00A17B22" w:rsidRPr="00A17B22" w:rsidRDefault="00A17B22" w:rsidP="00611193">
            <w:pPr>
              <w:jc w:val="both"/>
              <w:rPr>
                <w:rFonts w:eastAsia="Calibri"/>
                <w:lang w:eastAsia="en-US"/>
              </w:rPr>
            </w:pPr>
            <w:r w:rsidRPr="00A17B22">
              <w:rPr>
                <w:rFonts w:eastAsia="Calibri"/>
                <w:lang w:eastAsia="en-US"/>
              </w:rPr>
              <w:t xml:space="preserve">- утвердить </w:t>
            </w:r>
            <w:r w:rsidR="005E560B" w:rsidRPr="00A17B22">
              <w:rPr>
                <w:rFonts w:eastAsia="Calibri"/>
                <w:lang w:eastAsia="en-US"/>
              </w:rPr>
              <w:t xml:space="preserve">отчет о состоянии мер по противодействию коррупции в </w:t>
            </w:r>
            <w:r w:rsidR="005E560B">
              <w:rPr>
                <w:rFonts w:eastAsia="Calibri"/>
                <w:lang w:eastAsia="en-US"/>
              </w:rPr>
              <w:t xml:space="preserve">2023 года и </w:t>
            </w:r>
            <w:r w:rsidRPr="00A17B22">
              <w:rPr>
                <w:rFonts w:eastAsia="Calibri"/>
                <w:lang w:eastAsia="en-US"/>
              </w:rPr>
              <w:t>проект плана работы комиссии на 2024 год.</w:t>
            </w:r>
          </w:p>
          <w:p w:rsidR="00611193" w:rsidRPr="00CA488C" w:rsidRDefault="00CA488C" w:rsidP="0061119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 xml:space="preserve">         </w:t>
            </w:r>
            <w:r w:rsidR="00611193" w:rsidRPr="00CA488C">
              <w:rPr>
                <w:rFonts w:eastAsia="Calibri"/>
                <w:lang w:eastAsia="en-US"/>
              </w:rPr>
              <w:t>В 74 муниципальных учреждениях и 1 предприятие разработаны планы по пр</w:t>
            </w:r>
            <w:r>
              <w:rPr>
                <w:rFonts w:eastAsia="Calibri"/>
                <w:lang w:eastAsia="en-US"/>
              </w:rPr>
              <w:t>отиводействию коррупции. Органа</w:t>
            </w:r>
            <w:r w:rsidR="00611193" w:rsidRPr="00CA488C">
              <w:rPr>
                <w:rFonts w:eastAsia="Calibri"/>
                <w:lang w:eastAsia="en-US"/>
              </w:rPr>
              <w:t>ми Администрации город</w:t>
            </w:r>
            <w:r>
              <w:rPr>
                <w:rFonts w:eastAsia="Calibri"/>
                <w:lang w:eastAsia="en-US"/>
              </w:rPr>
              <w:t>а Глазова, осуществляющими функ</w:t>
            </w:r>
            <w:r w:rsidR="00611193" w:rsidRPr="00CA488C">
              <w:rPr>
                <w:rFonts w:eastAsia="Calibri"/>
                <w:lang w:eastAsia="en-US"/>
              </w:rPr>
              <w:t>ции и полномочия учредителя, оказана методическая помощь.</w:t>
            </w:r>
          </w:p>
          <w:p w:rsidR="00611193" w:rsidRPr="00CA488C" w:rsidRDefault="00611193" w:rsidP="00611193">
            <w:pPr>
              <w:jc w:val="both"/>
              <w:rPr>
                <w:rFonts w:eastAsia="Calibri"/>
                <w:lang w:eastAsia="en-US"/>
              </w:rPr>
            </w:pPr>
            <w:r w:rsidRPr="00CA488C">
              <w:rPr>
                <w:rFonts w:eastAsia="Calibri"/>
                <w:lang w:eastAsia="en-US"/>
              </w:rPr>
              <w:t xml:space="preserve">          </w:t>
            </w:r>
            <w:r w:rsidR="00CA488C" w:rsidRPr="00CA488C">
              <w:rPr>
                <w:rFonts w:eastAsia="Calibri"/>
                <w:lang w:eastAsia="en-US"/>
              </w:rPr>
              <w:t xml:space="preserve">В 2023 году </w:t>
            </w:r>
            <w:r w:rsidRPr="00CA488C">
              <w:rPr>
                <w:rFonts w:eastAsia="Calibri"/>
                <w:lang w:eastAsia="en-US"/>
              </w:rPr>
              <w:t>проводился мониторинг изменений в сфере законодательства о противодействии коррупции, оказывалась консультационная и методическая помощь по соблюдению требований законодательства о противодействии коррупции руководителям муниципальных учреждений и предприятий. Мониторинг муниципальных правовых актов, регулирующих порядок работы комиссии, осуществляется постоянно. Муниципальные правовые акты по вопросам противодействия коррупции, действующие в отношении руководителей учреждений и предприятий, актуали</w:t>
            </w:r>
            <w:r w:rsidR="00CA488C" w:rsidRPr="00CA488C">
              <w:rPr>
                <w:rFonts w:eastAsia="Calibri"/>
                <w:lang w:eastAsia="en-US"/>
              </w:rPr>
              <w:t>зи</w:t>
            </w:r>
            <w:r w:rsidRPr="00CA488C">
              <w:rPr>
                <w:rFonts w:eastAsia="Calibri"/>
                <w:lang w:eastAsia="en-US"/>
              </w:rPr>
              <w:t>рованы.</w:t>
            </w:r>
          </w:p>
          <w:p w:rsidR="00611193" w:rsidRPr="00CA488C" w:rsidRDefault="00611193" w:rsidP="00611193">
            <w:pPr>
              <w:jc w:val="both"/>
              <w:rPr>
                <w:rFonts w:eastAsia="Calibri"/>
                <w:lang w:eastAsia="en-US"/>
              </w:rPr>
            </w:pPr>
            <w:r w:rsidRPr="00CA488C">
              <w:rPr>
                <w:rFonts w:eastAsia="Calibri"/>
                <w:lang w:eastAsia="en-US"/>
              </w:rPr>
              <w:t xml:space="preserve">      Членами комиссии (управление организационной и кадровой работы) была проведена учеба по вопросам заполнения справок о доходах, расходах, об имуществе и обязательствах имущественного характера за отчетный период 2022 года на аппаратном совещании Администрации города Глазова.</w:t>
            </w:r>
          </w:p>
          <w:p w:rsidR="003548A7" w:rsidRPr="0070746D" w:rsidRDefault="00611193" w:rsidP="0087214A">
            <w:pPr>
              <w:jc w:val="both"/>
              <w:rPr>
                <w:rFonts w:eastAsia="Calibri"/>
                <w:lang w:eastAsia="en-US"/>
              </w:rPr>
            </w:pPr>
            <w:r w:rsidRPr="00CA488C">
              <w:rPr>
                <w:rFonts w:eastAsia="Calibri"/>
                <w:lang w:eastAsia="en-US"/>
              </w:rPr>
              <w:t xml:space="preserve">       В целом, план исполнен в </w:t>
            </w:r>
            <w:r w:rsidR="00CA488C" w:rsidRPr="00CA488C">
              <w:rPr>
                <w:rFonts w:eastAsia="Calibri"/>
                <w:lang w:eastAsia="en-US"/>
              </w:rPr>
              <w:t>2023 году</w:t>
            </w:r>
            <w:r w:rsidRPr="00CA488C">
              <w:rPr>
                <w:rFonts w:eastAsia="Calibri"/>
                <w:lang w:eastAsia="en-US"/>
              </w:rPr>
              <w:t xml:space="preserve">.    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2.12.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>Организация работы по противодействию коррупции в сферах культуры, ЖКХ, образования и мониторинг проведения мер по предупреждению коррупции в подведомственных муниципальных учреждениях(предприятиях)</w:t>
            </w:r>
          </w:p>
        </w:tc>
        <w:tc>
          <w:tcPr>
            <w:tcW w:w="1134" w:type="dxa"/>
          </w:tcPr>
          <w:p w:rsidR="00ED7401" w:rsidRDefault="003548A7" w:rsidP="007F3E41">
            <w:pPr>
              <w:jc w:val="center"/>
            </w:pPr>
            <w:r w:rsidRPr="006D2120">
              <w:t>в течение года</w:t>
            </w:r>
          </w:p>
          <w:p w:rsidR="003548A7" w:rsidRPr="006D2120" w:rsidRDefault="003548A7" w:rsidP="007F3E41">
            <w:pPr>
              <w:jc w:val="center"/>
            </w:pPr>
            <w:r w:rsidRPr="006D2120">
              <w:t xml:space="preserve"> (отчет за первое </w:t>
            </w:r>
            <w:r w:rsidR="00ED7401">
              <w:t>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руководители органов Администрации города Глазова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 xml:space="preserve">принятие мер по повышению эффективности и результативности работы </w:t>
            </w:r>
          </w:p>
        </w:tc>
        <w:tc>
          <w:tcPr>
            <w:tcW w:w="6655" w:type="dxa"/>
          </w:tcPr>
          <w:p w:rsidR="00CF144F" w:rsidRPr="00AC6AD6" w:rsidRDefault="00EE7918" w:rsidP="00E9785D">
            <w:pPr>
              <w:jc w:val="both"/>
              <w:rPr>
                <w:b/>
                <w:i/>
              </w:rPr>
            </w:pPr>
            <w:r w:rsidRPr="00AC6AD6">
              <w:rPr>
                <w:b/>
                <w:i/>
              </w:rPr>
              <w:t xml:space="preserve">  </w:t>
            </w:r>
            <w:r w:rsidR="00D1662E">
              <w:rPr>
                <w:b/>
                <w:i/>
              </w:rPr>
              <w:t>Организация работы по противодействию коррупции в сфере образования</w:t>
            </w:r>
          </w:p>
          <w:p w:rsidR="00D1662E" w:rsidRDefault="00D1662E" w:rsidP="00D1662E">
            <w:pPr>
              <w:jc w:val="both"/>
            </w:pPr>
            <w:r>
              <w:t>Деятельность Управления образования по противодействию коррупции организована в соответствии с планом (утв. Приказом №554-ОД от 30.12.2022)В рамках контрольных мероприятий в августе-сентябре 2023 года осуществлен мониторинг размещения на сайтах образовательных организаций сведений в разделе «Антикоррупционная деятельность», информации по приему в 1, 10 классы, по размещению сведений финансового характера (Планы ФХД), публичных отчетов за год.</w:t>
            </w:r>
          </w:p>
          <w:p w:rsidR="00D1662E" w:rsidRDefault="00D1662E" w:rsidP="00D1662E">
            <w:pPr>
              <w:jc w:val="both"/>
            </w:pPr>
            <w:r>
              <w:t xml:space="preserve">       В рамках планового тематического контроля по вопросу соблюдения законодательства об образовании по обеспечению гарантий прав граждан на получение общего и дополнительного образования осуществлена проверка локальных актов и деятельность по приему, отчислению из образовательной организации на предмет соответствия антикоррупционному законодательству (МБОУ «СОШ№12», МБОУ СОШ№17, МБОУ ДО ДЮСШ1, МБОУ ДО ДЮСШ2).  </w:t>
            </w:r>
          </w:p>
          <w:p w:rsidR="00D1662E" w:rsidRDefault="00D1662E" w:rsidP="00D1662E">
            <w:pPr>
              <w:jc w:val="both"/>
            </w:pPr>
            <w:r>
              <w:t xml:space="preserve">       Проведен мониторинг соблюдения школами законодательства при осуществлении закупок товаров, работ , услуг в соответствии с 4-ФЗ и 223-ФЗ (МБОУ «Гимназия №8», МБОУ «Гимназия №14»). При проведении тарификации педагогических кадров (Август, 2023г), комплектования  (декабрь. 2023) осуществлена проверка формирования педагогического состава, штатного расписания; назначения выплат стимулирующего характера.</w:t>
            </w:r>
          </w:p>
          <w:p w:rsidR="00D1662E" w:rsidRDefault="00D1662E" w:rsidP="00D1662E">
            <w:pPr>
              <w:jc w:val="both"/>
            </w:pPr>
            <w:r>
              <w:t xml:space="preserve">       В 2023 году информация по возникновению конфликта интересов, коррупционных правонарушений, недопущения составления неофициальной отчетности и использования поддельных документов не выявлено, информация по данным фактам в управление образования не поступала. В учреждениях  принимаются профилактические антикоррупционные меры:</w:t>
            </w:r>
          </w:p>
          <w:p w:rsidR="00D1662E" w:rsidRDefault="00D1662E" w:rsidP="00D1662E">
            <w:pPr>
              <w:jc w:val="both"/>
            </w:pPr>
            <w:r>
              <w:t>- организован  контроль за поступлением и списанием материальных ценностей в образовательных учреждениях,   ежегодно проводится  инвентаризации имущества.;</w:t>
            </w:r>
          </w:p>
          <w:p w:rsidR="00D1662E" w:rsidRDefault="00D1662E" w:rsidP="00D1662E">
            <w:pPr>
              <w:jc w:val="both"/>
            </w:pPr>
            <w:r>
              <w:t xml:space="preserve"> - проводится контроль за  распределением   выплат стимулирующего характера работникам образовательных учреждений;  целевого использования  средств от  дополнительных платных услуг;</w:t>
            </w:r>
          </w:p>
          <w:p w:rsidR="00D1662E" w:rsidRDefault="00D1662E" w:rsidP="00D1662E">
            <w:pPr>
              <w:jc w:val="both"/>
            </w:pPr>
            <w:r>
              <w:t>- осуществляется контроль за осуществлением закупок,  товаров, работ, в соответствии с федеральным законом;</w:t>
            </w:r>
          </w:p>
          <w:p w:rsidR="00D1662E" w:rsidRDefault="00D1662E" w:rsidP="00D1662E">
            <w:pPr>
              <w:jc w:val="both"/>
            </w:pPr>
            <w:r>
              <w:t>- проверяется вопрос организация личного приема граждан администрацией образовательных учреждений;</w:t>
            </w:r>
          </w:p>
          <w:p w:rsidR="00D1662E" w:rsidRDefault="00D1662E" w:rsidP="00D1662E">
            <w:pPr>
              <w:jc w:val="both"/>
            </w:pPr>
            <w:r>
              <w:t>- осуществляется информирование родителей (законных представителей) о правилах приема в образовательные учреждения, соблюдение требований законодательства при приеме в образовательное учреждение;</w:t>
            </w:r>
          </w:p>
          <w:p w:rsidR="00D1662E" w:rsidRDefault="00D1662E" w:rsidP="00D1662E">
            <w:pPr>
              <w:jc w:val="both"/>
            </w:pPr>
            <w:r>
              <w:t>- имеются информационные стенды, уголки для родителей (во всех учреждениях) по темам: информация «Как противостоять коррупции», «Права и обязанности гражданина РФ» (по вопросам противодействия коррупции);</w:t>
            </w:r>
          </w:p>
          <w:p w:rsidR="004F0103" w:rsidRPr="00AC6AD6" w:rsidRDefault="00D1662E" w:rsidP="00D1662E">
            <w:pPr>
              <w:jc w:val="both"/>
            </w:pPr>
            <w:r>
              <w:t>- информации по вопросам противодействия коррупции размещается в социальной сети ВКонтакте. В 2023 году страницы всех образовательных учреждений в сети ВКонтакте переведены в официальный вид Госпаблики.</w:t>
            </w:r>
          </w:p>
          <w:p w:rsidR="002A42ED" w:rsidRPr="002A42ED" w:rsidRDefault="00E9785D" w:rsidP="002A42ED">
            <w:pPr>
              <w:jc w:val="both"/>
              <w:rPr>
                <w:color w:val="FF0000"/>
              </w:rPr>
            </w:pPr>
            <w:r w:rsidRPr="002A42ED">
              <w:rPr>
                <w:b/>
                <w:i/>
              </w:rPr>
              <w:t>В учреждениях культуры, спорта и молодежной политики</w:t>
            </w:r>
            <w:r w:rsidRPr="00D1662E">
              <w:rPr>
                <w:color w:val="FF0000"/>
              </w:rPr>
              <w:t xml:space="preserve"> </w:t>
            </w:r>
            <w:r w:rsidR="002A42ED" w:rsidRPr="002A42ED">
              <w:t>в 2023 году была организована работа по противодействию коррупции, определены должностные лица, ответственные за профилактику коррупции. При проведении производственных собраний (собраний трудового коллектива) регулярно обсуждались вопросы противодействия коррупции.</w:t>
            </w:r>
          </w:p>
          <w:p w:rsidR="002A42ED" w:rsidRPr="002A42ED" w:rsidRDefault="002A42ED" w:rsidP="002A42ED">
            <w:pPr>
              <w:jc w:val="both"/>
            </w:pPr>
            <w:r>
              <w:t xml:space="preserve">           </w:t>
            </w:r>
            <w:r w:rsidRPr="002A42ED">
              <w:t xml:space="preserve">В подведомственных учреждениях проводится постоянный мониторинг изменений действующего законодательства в сфере противодействия коррупции, оперативно вносятся изменения в локальные правовые акты. </w:t>
            </w:r>
          </w:p>
          <w:p w:rsidR="002A42ED" w:rsidRPr="002A42ED" w:rsidRDefault="002A42ED" w:rsidP="002A42ED">
            <w:pPr>
              <w:jc w:val="both"/>
            </w:pPr>
            <w:r w:rsidRPr="002A42ED">
              <w:t xml:space="preserve">       Одной из мер повышения эффективности и результативности антикоррупционной работы является своевременное предоставление достоверных сведений о доходах, об имуществе и обязательствах имущественного характера руководителей муниципальных учреждений и членов их семей. Сведения о доходах, об имуществе и обязательствах имущественного характера руководителей муниципальных учреждений и членов их семей за 2023 год были предоставлены в установленные сроки. Замечаний по предоставлению сведений о доходах, об имуществе и обязательствах имущественного характера руководителей муниципальных учреждений и членов их семей не выявлено.</w:t>
            </w:r>
          </w:p>
          <w:p w:rsidR="002A42ED" w:rsidRPr="002A42ED" w:rsidRDefault="002A42ED" w:rsidP="002A42ED">
            <w:pPr>
              <w:jc w:val="both"/>
            </w:pPr>
            <w:r w:rsidRPr="002A42ED">
              <w:t xml:space="preserve">         В указанный период осуществлялось антикоррупционное просвещение и пропаганда среди руководителей подведомственных учреждений. В частности, на совещаниях с руководителями учреждений до них доводились положения законодательства Российской Федерации о противодействии коррупции, изменения в законодательстве Российской Федерации о противодействии коррупции. В учреждениях на совещаниях с трудовыми коллективами, заседаниях различного уровня рассматриваются вопросы противодействия коррупции. Специалисты учреждений по противодействию коррупции регулярно участвуют в учебах, семинарах по вопросам противодействия коррупции, проводимых Администрацией города Глазова.</w:t>
            </w:r>
          </w:p>
          <w:p w:rsidR="002A42ED" w:rsidRDefault="002A42ED" w:rsidP="00BF433C">
            <w:pPr>
              <w:jc w:val="both"/>
            </w:pPr>
            <w:r w:rsidRPr="002A42ED">
              <w:t xml:space="preserve">          В учреждениях имеется телефон  Горячей линии, по которому в любое время можно сообщить о фактах коррупционных проявлений со стороны сотрудников учреждений культуры. Информации о возникновении  случаев конфликта интересов, одной из сторон которого являются лица, замещающие должности руководителя муниципального бюджетного учреждения, не поступало.</w:t>
            </w:r>
          </w:p>
          <w:p w:rsidR="00BF433C" w:rsidRPr="002A42ED" w:rsidRDefault="00BF433C" w:rsidP="00BF433C">
            <w:pPr>
              <w:jc w:val="both"/>
            </w:pPr>
            <w:r w:rsidRPr="00BF433C">
              <w:t>В целях доступности для потребителей услуг информации о деятельности муниципальных учреждений культуры и дополнительного образования на официальных сайтах учреждений, на информационных стендах, на сайте bus.gov.ru, размещается актуальная информация. Регулярно обновляется информация о платных и бесплатных услугах.</w:t>
            </w:r>
          </w:p>
          <w:p w:rsidR="00FC7473" w:rsidRDefault="00472376" w:rsidP="00FC7473">
            <w:pPr>
              <w:jc w:val="both"/>
            </w:pPr>
            <w:r w:rsidRPr="00EF47A3">
              <w:rPr>
                <w:b/>
                <w:i/>
              </w:rPr>
              <w:t>Управлением жилищно-коммунального хозяйства Администрации города Глазова</w:t>
            </w:r>
            <w:r w:rsidRPr="00EF47A3">
              <w:t xml:space="preserve"> в </w:t>
            </w:r>
            <w:r w:rsidR="00EF47A3" w:rsidRPr="00EF47A3">
              <w:t>2023</w:t>
            </w:r>
            <w:r w:rsidR="00AC6AD6" w:rsidRPr="00EF47A3">
              <w:t xml:space="preserve"> году</w:t>
            </w:r>
            <w:r w:rsidRPr="00EF47A3">
              <w:t xml:space="preserve"> осуществлен мониторинг проведения мер по предупреждению коррупции в подведомственных муниципальных учреждениях  (предприятиях). </w:t>
            </w:r>
            <w:r w:rsidR="004D74A1" w:rsidRPr="00EF47A3">
              <w:rPr>
                <w:rFonts w:eastAsia="Calibri"/>
                <w:lang w:eastAsia="en-US"/>
              </w:rPr>
              <w:t>В организациях ЖКХ (МКУ «УКС», МБУ «СЭиР» проведена системная антикоррупционная работа</w:t>
            </w:r>
            <w:r w:rsidR="00EF47A3" w:rsidRPr="00EF47A3">
              <w:rPr>
                <w:rFonts w:eastAsia="Calibri"/>
                <w:lang w:eastAsia="en-US"/>
              </w:rPr>
              <w:t xml:space="preserve">, </w:t>
            </w:r>
            <w:r w:rsidR="004D74A1" w:rsidRPr="00EF47A3">
              <w:rPr>
                <w:rFonts w:eastAsia="Calibri"/>
                <w:lang w:eastAsia="en-US"/>
              </w:rPr>
              <w:t xml:space="preserve">разъяснительная работа в области коррупционных преступлений. </w:t>
            </w:r>
            <w:r w:rsidR="00FC7473">
              <w:t xml:space="preserve">В подведомственных управлению ЖКХ учреждениях (МБУ «СЭиР», МКУ «УКС г. Глазова» разработаны и утверждены планы по противодействию коррупции (работа проводится ежегодно), положение о противодействии коррупции, положение о порядке сообщения работниками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FC7473" w:rsidRDefault="00FC7473" w:rsidP="00FC7473">
            <w:pPr>
              <w:jc w:val="both"/>
            </w:pPr>
            <w:r>
              <w:t xml:space="preserve">Организована работа по информированию сотрудников, поступающих на работу, положений законодательства РФ о противодействии коррупции, в том числе об ответственности за коррупционные правонарушения, ознакомление с Кодексом этики и служебного поведения, положением об антикоррупционной политике Учреждения. Осуществляется информирование о соблюдении запретов, ограничений, в том числе касающихся получения подарков, выполнения иной оплачиваемой работы и обязанности сообщать об обращениях в целях склонения к совершению коррупционных правонарушений. </w:t>
            </w:r>
          </w:p>
          <w:p w:rsidR="00FC7473" w:rsidRDefault="00FC7473" w:rsidP="00FC7473">
            <w:pPr>
              <w:jc w:val="both"/>
            </w:pPr>
            <w:r>
              <w:t>Ведется работа по размещению на своих официальных сайтах информации о результатах деятельности и финансовых результатах.  В системе ЕИС отражена работа по 44-ФЗ.</w:t>
            </w:r>
          </w:p>
          <w:p w:rsidR="00E600B9" w:rsidRPr="00AC6AD6" w:rsidRDefault="00EF47A3" w:rsidP="00FC7473">
            <w:pPr>
              <w:jc w:val="both"/>
            </w:pPr>
            <w:r>
              <w:t>Уставы</w:t>
            </w:r>
            <w:r w:rsidR="004D74A1" w:rsidRPr="00AC6AD6">
              <w:t xml:space="preserve"> подве</w:t>
            </w:r>
            <w:r>
              <w:t>домственных</w:t>
            </w:r>
            <w:r w:rsidR="004D74A1" w:rsidRPr="00AC6AD6">
              <w:t xml:space="preserve"> организации сферы ЖКХ содержит положения о принятии мер по предупреждению коррупции.</w:t>
            </w:r>
            <w:r>
              <w:t xml:space="preserve"> 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2.13.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Анализ соблюдения запретов, ограничений и требований</w:t>
            </w:r>
            <w:r w:rsidR="008F5679">
              <w:t>, предъявляемыми к служебному поведению,</w:t>
            </w:r>
            <w:r w:rsidRPr="006D2120">
              <w:t xml:space="preserve"> муниципальными служащими,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8F5679">
              <w:t>, о возникновении личной заинтересованности, которая привела или может привести к конфликту интересов, об участии на безвозмездной основе в управлении коммерческой или некоммерческой организации, сообщения о трудоустройстве на другое место работы лицами, в отношении которых установлены при увольнении с муниципальной службы ограничения</w:t>
            </w:r>
          </w:p>
        </w:tc>
        <w:tc>
          <w:tcPr>
            <w:tcW w:w="1134" w:type="dxa"/>
          </w:tcPr>
          <w:p w:rsidR="003548A7" w:rsidRDefault="003548A7" w:rsidP="007F3E41">
            <w:pPr>
              <w:jc w:val="center"/>
            </w:pPr>
            <w:r w:rsidRPr="006D2120">
              <w:t>в течение года</w:t>
            </w:r>
          </w:p>
          <w:p w:rsidR="00ED7401" w:rsidRPr="006D2120" w:rsidRDefault="00ED7401" w:rsidP="007F3E41">
            <w:pPr>
              <w:jc w:val="center"/>
            </w:pPr>
          </w:p>
          <w:p w:rsidR="003548A7" w:rsidRPr="006D2120" w:rsidRDefault="00ED7401" w:rsidP="007F3E41">
            <w:pPr>
              <w:jc w:val="center"/>
            </w:pPr>
            <w:r>
              <w:t>(отчет за первое полугодие во 3</w:t>
            </w:r>
            <w:r w:rsidR="003548A7" w:rsidRPr="006D2120">
              <w:t xml:space="preserve"> квартале, отчет за 2 полугодие в 4 квартале)</w:t>
            </w: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8F5679" w:rsidRDefault="003548A7" w:rsidP="007F3E41">
            <w:pPr>
              <w:jc w:val="center"/>
            </w:pPr>
            <w:r w:rsidRPr="008F5679">
              <w:t>соблюдение запретов, ограничений и требований муниципальными служащими</w:t>
            </w:r>
          </w:p>
          <w:p w:rsidR="003548A7" w:rsidRPr="008F5679" w:rsidRDefault="003548A7" w:rsidP="007F3E41">
            <w:pPr>
              <w:jc w:val="center"/>
            </w:pPr>
            <w:r w:rsidRPr="008F5679">
              <w:t>(информация)</w:t>
            </w:r>
          </w:p>
        </w:tc>
        <w:tc>
          <w:tcPr>
            <w:tcW w:w="6655" w:type="dxa"/>
          </w:tcPr>
          <w:p w:rsidR="007E78FD" w:rsidRPr="008F5679" w:rsidRDefault="008738D6" w:rsidP="007E78FD">
            <w:pPr>
              <w:jc w:val="both"/>
            </w:pPr>
            <w:r w:rsidRPr="008F5679">
              <w:t>В 2023</w:t>
            </w:r>
            <w:r w:rsidR="007E78FD" w:rsidRPr="008F5679">
              <w:t xml:space="preserve"> году уведомления (обращения) о фактах склонения муниципальных служащих к коррупционным правонарушениям, о п</w:t>
            </w:r>
            <w:r w:rsidR="008F5679" w:rsidRPr="008F5679">
              <w:t>олучении подарков,</w:t>
            </w:r>
            <w:r w:rsidR="008C6F7D">
              <w:t xml:space="preserve"> о намерении выполнять иную оплачиваемую работу, которая может повлечь конфликт интересов,</w:t>
            </w:r>
            <w:r w:rsidR="008F5679" w:rsidRPr="008F5679">
              <w:t xml:space="preserve"> не поступали.</w:t>
            </w:r>
          </w:p>
          <w:p w:rsidR="008F5679" w:rsidRPr="00CA488C" w:rsidRDefault="00023FF4" w:rsidP="00D31226">
            <w:pPr>
              <w:jc w:val="both"/>
            </w:pPr>
            <w:r w:rsidRPr="00CA488C">
              <w:t>В 2023</w:t>
            </w:r>
            <w:r w:rsidR="007E78FD" w:rsidRPr="00CA488C">
              <w:t xml:space="preserve"> году зарегистрировано </w:t>
            </w:r>
            <w:r w:rsidR="008C6F7D" w:rsidRPr="008C6F7D">
              <w:t>28</w:t>
            </w:r>
            <w:r w:rsidR="00D31226" w:rsidRPr="008C6F7D">
              <w:t xml:space="preserve"> </w:t>
            </w:r>
            <w:r w:rsidR="003E4391" w:rsidRPr="008C6F7D">
              <w:t>уведомление</w:t>
            </w:r>
            <w:r w:rsidR="007E78FD" w:rsidRPr="008C6F7D">
              <w:t xml:space="preserve"> </w:t>
            </w:r>
            <w:r w:rsidR="007E78FD" w:rsidRPr="00CA488C">
              <w:t>муниципальных служащих о намерении выполнять иную оплачиваемую работу, выполнение которой не повлечет за собой возникновения конфликта интересов.</w:t>
            </w:r>
            <w:r w:rsidR="008F5679" w:rsidRPr="00CA488C">
              <w:t xml:space="preserve"> Уведомления о возникновении личной заинтересованности, которая привела или может привести к конфликту интересов, об участии на безвозмездной основе в управлении коммерческой или некоммерческой организации в 2023 году не поступали.</w:t>
            </w:r>
          </w:p>
          <w:p w:rsidR="008F5679" w:rsidRPr="00CA488C" w:rsidRDefault="00CA488C" w:rsidP="00D31226">
            <w:pPr>
              <w:jc w:val="both"/>
            </w:pPr>
            <w:r w:rsidRPr="00CA488C">
              <w:t xml:space="preserve">В 2023 году поступило </w:t>
            </w:r>
            <w:r w:rsidRPr="008C6F7D">
              <w:t>1</w:t>
            </w:r>
            <w:r w:rsidR="008C6F7D" w:rsidRPr="008C6F7D">
              <w:t>6</w:t>
            </w:r>
            <w:r w:rsidR="008F5679" w:rsidRPr="008C6F7D">
              <w:t xml:space="preserve"> с</w:t>
            </w:r>
            <w:r w:rsidR="008F5679" w:rsidRPr="00CA488C">
              <w:t>ообщений о трудоустройстве на другое место работы лицами, в отношении которых установлены при увольнении с муниципальной службы ограничения</w:t>
            </w:r>
            <w:r>
              <w:t>, сведения по которым были проанализированы</w:t>
            </w:r>
            <w:r w:rsidR="008F5679" w:rsidRPr="00CA488C">
              <w:t>.</w:t>
            </w:r>
          </w:p>
          <w:p w:rsidR="008F5679" w:rsidRPr="008F5679" w:rsidRDefault="008F5679" w:rsidP="00D31226">
            <w:pPr>
              <w:jc w:val="both"/>
            </w:pP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2.14.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Ведение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</w:pPr>
            <w:r w:rsidRPr="006D2120">
              <w:t>в течение года</w:t>
            </w:r>
          </w:p>
          <w:p w:rsidR="003548A7" w:rsidRPr="006D2120" w:rsidRDefault="008F5679" w:rsidP="007F3E41">
            <w:pPr>
              <w:jc w:val="center"/>
            </w:pPr>
            <w:r>
              <w:t>(отчет за первое полугодие в 3</w:t>
            </w:r>
            <w:r w:rsidR="003548A7" w:rsidRPr="006D2120">
              <w:t xml:space="preserve"> квартале, отчет за 2 полугодие в 4 квартале)</w:t>
            </w:r>
          </w:p>
          <w:p w:rsidR="003548A7" w:rsidRPr="006D2120" w:rsidRDefault="003548A7" w:rsidP="007F3E41">
            <w:pPr>
              <w:jc w:val="center"/>
            </w:pPr>
          </w:p>
        </w:tc>
        <w:tc>
          <w:tcPr>
            <w:tcW w:w="1530" w:type="dxa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выявление конфликта интересов в деятельности лиц, замещающих муниципальные должности и должности муниципальной службы</w:t>
            </w:r>
          </w:p>
        </w:tc>
        <w:tc>
          <w:tcPr>
            <w:tcW w:w="6655" w:type="dxa"/>
          </w:tcPr>
          <w:p w:rsidR="003548A7" w:rsidRPr="00AC6AD6" w:rsidRDefault="00385779" w:rsidP="00CA794F">
            <w:pPr>
              <w:jc w:val="both"/>
            </w:pPr>
            <w:r w:rsidRPr="00AC6AD6">
              <w:t>Личные дела муниципальных служащих ведутся в порядке, предусмотренном Указом  Президента РФ от 01.06.1998 N 640 (ред. от 01.07.2014)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службы". При приеме на работу граждан, претендующих на должности муниципальной службы, лицами ответственными за профилактику правонарушений, анкеты п</w:t>
            </w:r>
            <w:r w:rsidR="00CB1F02" w:rsidRPr="00AC6AD6">
              <w:t>роанализированы, в ходе которых</w:t>
            </w:r>
            <w:r w:rsidRPr="00AC6AD6">
              <w:t xml:space="preserve"> наличие личной заинтересованности, которая может повлечь или повлекла конфликт интересов не выявлено.</w:t>
            </w:r>
            <w:r w:rsidR="00CA794F" w:rsidRPr="00AC6AD6">
              <w:t xml:space="preserve"> Муниципальные служащие знакомятся с личными делами 1 раз в год, в том числе с анке</w:t>
            </w:r>
            <w:r w:rsidR="007E78FD" w:rsidRPr="00AC6AD6">
              <w:t>тами. В</w:t>
            </w:r>
            <w:r w:rsidR="00CA794F" w:rsidRPr="00AC6AD6">
              <w:t xml:space="preserve"> случае изменений сведений о муниципальном служащем, измененные сведения вносятся в анкету. </w:t>
            </w:r>
          </w:p>
        </w:tc>
      </w:tr>
      <w:tr w:rsidR="00FA21E5" w:rsidRPr="006D2120" w:rsidTr="00DD0B35">
        <w:tc>
          <w:tcPr>
            <w:tcW w:w="993" w:type="dxa"/>
          </w:tcPr>
          <w:p w:rsidR="00FA21E5" w:rsidRPr="006D2120" w:rsidRDefault="00FA21E5" w:rsidP="007F3E41">
            <w:pPr>
              <w:jc w:val="center"/>
            </w:pPr>
            <w:r>
              <w:t>2.15.</w:t>
            </w:r>
          </w:p>
        </w:tc>
        <w:tc>
          <w:tcPr>
            <w:tcW w:w="3288" w:type="dxa"/>
          </w:tcPr>
          <w:p w:rsidR="00FA21E5" w:rsidRPr="006D2120" w:rsidRDefault="00FA21E5" w:rsidP="007F3E41">
            <w:pPr>
              <w:autoSpaceDE w:val="0"/>
              <w:autoSpaceDN w:val="0"/>
              <w:adjustRightInd w:val="0"/>
              <w:jc w:val="both"/>
            </w:pPr>
            <w:r w:rsidRPr="00FA21E5">
              <w:t>Соблюдение ограничений, связанных с назначением на должность руководителя муниципального унитарного предприяти</w:t>
            </w:r>
            <w:r>
              <w:t>я или муниципального учреждения</w:t>
            </w:r>
            <w:r w:rsidR="00620487">
              <w:t>,</w:t>
            </w:r>
            <w:r w:rsidRPr="00FA21E5">
              <w:t xml:space="preserve"> лица, имеющего неснятую (непогашенную) судимость или подвергавшегося уголовному преследованию за  совершение преступлений коррупционной направленности  (за исключением  случаев, когда уголовное преследование  прекращено  по реабилитирующим основаниям), а  также  ограничений, связанных с замещением  указанным лицом такой должности.</w:t>
            </w:r>
          </w:p>
        </w:tc>
        <w:tc>
          <w:tcPr>
            <w:tcW w:w="1134" w:type="dxa"/>
          </w:tcPr>
          <w:p w:rsidR="00FA21E5" w:rsidRPr="006D2120" w:rsidRDefault="00FA21E5" w:rsidP="007F3E41">
            <w:pPr>
              <w:jc w:val="center"/>
            </w:pPr>
            <w:r>
              <w:t>в течение года (отчет во 2,3,4 кварталах)</w:t>
            </w:r>
          </w:p>
        </w:tc>
        <w:tc>
          <w:tcPr>
            <w:tcW w:w="1530" w:type="dxa"/>
          </w:tcPr>
          <w:p w:rsidR="00FA21E5" w:rsidRDefault="00FA21E5" w:rsidP="007F3E41">
            <w:pPr>
              <w:jc w:val="center"/>
            </w:pPr>
            <w:r>
              <w:t>Управление организационной и кадровой работы,</w:t>
            </w:r>
          </w:p>
          <w:p w:rsidR="00FA21E5" w:rsidRPr="006D2120" w:rsidRDefault="00FA21E5" w:rsidP="007F3E41">
            <w:pPr>
              <w:jc w:val="center"/>
            </w:pPr>
            <w:r>
              <w:t>Органы Администрации города Глазова, осуществляющие функции и полномочия учредителя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FA21E5" w:rsidRDefault="00FA21E5" w:rsidP="00FA21E5">
            <w:pPr>
              <w:jc w:val="center"/>
            </w:pPr>
            <w:r w:rsidRPr="00FA21E5">
              <w:t>Соблюдение ограничений</w:t>
            </w:r>
            <w:r>
              <w:t xml:space="preserve"> установленных для руководителей муниципального унитарного</w:t>
            </w:r>
            <w:r w:rsidRPr="00FA21E5">
              <w:t xml:space="preserve"> предприятия и</w:t>
            </w:r>
            <w:r>
              <w:t xml:space="preserve"> учреждений</w:t>
            </w:r>
          </w:p>
          <w:p w:rsidR="00FA21E5" w:rsidRPr="006D2120" w:rsidRDefault="00FA21E5" w:rsidP="00FA21E5">
            <w:pPr>
              <w:jc w:val="center"/>
            </w:pPr>
            <w:r>
              <w:t>(информация)</w:t>
            </w:r>
          </w:p>
        </w:tc>
        <w:tc>
          <w:tcPr>
            <w:tcW w:w="6655" w:type="dxa"/>
          </w:tcPr>
          <w:p w:rsidR="00620487" w:rsidRDefault="00FA21E5" w:rsidP="00620487">
            <w:pPr>
              <w:jc w:val="both"/>
            </w:pPr>
            <w:r>
              <w:t xml:space="preserve">При назначении </w:t>
            </w:r>
            <w:r w:rsidR="00620487">
              <w:t>руководителей муниципальных учреждений и муниципального унитарного предприятия «МУП «ЖКУ»  следуем законодательству в соответствии с направлением деятельности организаций, руководители соответствуют квалификационным требованиям, не имеют судимости.</w:t>
            </w:r>
          </w:p>
          <w:p w:rsidR="00FA21E5" w:rsidRPr="00AC6AD6" w:rsidRDefault="00FA21E5" w:rsidP="00620487">
            <w:pPr>
              <w:jc w:val="both"/>
            </w:pPr>
            <w:r>
              <w:t>Ограничения, связанные с назначением на должность руководителя муниципального унитарного предприяти</w:t>
            </w:r>
            <w:r w:rsidR="00620487">
              <w:t xml:space="preserve">я или муниципального учреждения, </w:t>
            </w:r>
            <w:r>
              <w:t>лица, имеющего неснятую (непогашенную) судимость или подвергавшего</w:t>
            </w:r>
            <w:r w:rsidR="00620487">
              <w:t xml:space="preserve">ся уголовному преследованию за </w:t>
            </w:r>
            <w:r>
              <w:t xml:space="preserve">совершение преступлений </w:t>
            </w:r>
            <w:r w:rsidR="00620487">
              <w:t xml:space="preserve">коррупционной направленности,  </w:t>
            </w:r>
            <w:r>
              <w:t>а  также  ограничения, связанные с замещением  указанным лицом такой должности</w:t>
            </w:r>
            <w:r w:rsidR="00620487">
              <w:t>, в 2023 году</w:t>
            </w:r>
            <w:r>
              <w:t xml:space="preserve"> </w:t>
            </w:r>
            <w:r w:rsidR="00620487">
              <w:t>не установлены.</w:t>
            </w:r>
          </w:p>
        </w:tc>
      </w:tr>
      <w:tr w:rsidR="00620487" w:rsidRPr="006D2120" w:rsidTr="00DD0B35">
        <w:tc>
          <w:tcPr>
            <w:tcW w:w="993" w:type="dxa"/>
          </w:tcPr>
          <w:p w:rsidR="00620487" w:rsidRDefault="00620487" w:rsidP="007F3E41">
            <w:pPr>
              <w:jc w:val="center"/>
            </w:pPr>
            <w:r>
              <w:t xml:space="preserve">2.16. </w:t>
            </w:r>
          </w:p>
        </w:tc>
        <w:tc>
          <w:tcPr>
            <w:tcW w:w="3288" w:type="dxa"/>
          </w:tcPr>
          <w:p w:rsidR="00620487" w:rsidRPr="00FA21E5" w:rsidRDefault="00620487" w:rsidP="007F3E41">
            <w:pPr>
              <w:autoSpaceDE w:val="0"/>
              <w:autoSpaceDN w:val="0"/>
              <w:adjustRightInd w:val="0"/>
              <w:jc w:val="both"/>
            </w:pPr>
            <w:r>
              <w:t>Анализ информации (отчета) о состоянии преступности коррупционной направленности в городе Глазове</w:t>
            </w:r>
          </w:p>
        </w:tc>
        <w:tc>
          <w:tcPr>
            <w:tcW w:w="1134" w:type="dxa"/>
          </w:tcPr>
          <w:p w:rsidR="00620487" w:rsidRDefault="00620487" w:rsidP="007F3E41">
            <w:pPr>
              <w:jc w:val="center"/>
            </w:pPr>
            <w:r>
              <w:t>1,3,4 квартал</w:t>
            </w:r>
          </w:p>
        </w:tc>
        <w:tc>
          <w:tcPr>
            <w:tcW w:w="1530" w:type="dxa"/>
          </w:tcPr>
          <w:p w:rsidR="00620487" w:rsidRDefault="00620487" w:rsidP="007F3E41">
            <w:pPr>
              <w:jc w:val="center"/>
            </w:pPr>
            <w:r>
              <w:t>Представитель Глазовского межрайонного отдела СУ СК РФ по УР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620487" w:rsidRDefault="00620487" w:rsidP="00FA21E5">
            <w:pPr>
              <w:jc w:val="center"/>
            </w:pPr>
            <w:r>
              <w:t xml:space="preserve">предупреждения и (или) пресечения коррупционных правонарушений </w:t>
            </w:r>
          </w:p>
          <w:p w:rsidR="00620487" w:rsidRPr="00FA21E5" w:rsidRDefault="00620487" w:rsidP="00FA21E5">
            <w:pPr>
              <w:jc w:val="center"/>
            </w:pPr>
            <w:r>
              <w:t>(информация)</w:t>
            </w:r>
          </w:p>
        </w:tc>
        <w:tc>
          <w:tcPr>
            <w:tcW w:w="6655" w:type="dxa"/>
          </w:tcPr>
          <w:p w:rsidR="00620487" w:rsidRDefault="00347BB0" w:rsidP="00347BB0">
            <w:pPr>
              <w:jc w:val="both"/>
            </w:pPr>
            <w:r>
              <w:t>В 2023 году выявлено 12 преступлений коррупционной направленности, совершенных против государственной службы, интересов данной службы и службы в органах местного самоуправления, направлено 2 уголовных дела в суд</w:t>
            </w:r>
            <w:r w:rsidR="00AB0313">
              <w:t>, одно из которых возбуждено по факту совершения преступления, предусмотренного ч.1 ст.285 УК РФ лицом особого правого статуса.</w:t>
            </w:r>
            <w:r>
              <w:t xml:space="preserve"> В 2023 году наблюдается рост количества преступлений коррупционн</w:t>
            </w:r>
            <w:r w:rsidR="00AB0313">
              <w:t xml:space="preserve">ой направленности и количества </w:t>
            </w:r>
            <w:r>
              <w:t>преступлений в сфере экономики.</w:t>
            </w:r>
            <w:r w:rsidR="00AB0313">
              <w:t xml:space="preserve"> </w:t>
            </w:r>
          </w:p>
        </w:tc>
      </w:tr>
      <w:tr w:rsidR="00E14576" w:rsidRPr="006D2120" w:rsidTr="00DD0B35">
        <w:tc>
          <w:tcPr>
            <w:tcW w:w="993" w:type="dxa"/>
          </w:tcPr>
          <w:p w:rsidR="00E14576" w:rsidRPr="006D2120" w:rsidRDefault="00FA21E5" w:rsidP="007F3E41">
            <w:pPr>
              <w:jc w:val="center"/>
            </w:pPr>
            <w:r>
              <w:t>2.17</w:t>
            </w:r>
            <w:r w:rsidR="0007344C" w:rsidRPr="006D2120">
              <w:t>.</w:t>
            </w:r>
          </w:p>
        </w:tc>
        <w:tc>
          <w:tcPr>
            <w:tcW w:w="3288" w:type="dxa"/>
          </w:tcPr>
          <w:p w:rsidR="00E14576" w:rsidRPr="006D2120" w:rsidRDefault="0007344C" w:rsidP="0007344C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Проверка сведений о доходах, расходах, об имуществе и обязательствах имущественного характера в соответствии с Указом Главы Удмуртской Республики от 25.08.2015 №176 </w:t>
            </w:r>
          </w:p>
        </w:tc>
        <w:tc>
          <w:tcPr>
            <w:tcW w:w="1134" w:type="dxa"/>
          </w:tcPr>
          <w:p w:rsidR="00E14576" w:rsidRPr="006D2120" w:rsidRDefault="00FA21E5" w:rsidP="007F3E41">
            <w:pPr>
              <w:jc w:val="center"/>
            </w:pPr>
            <w:r>
              <w:t>3</w:t>
            </w:r>
            <w:r w:rsidR="009C451A" w:rsidRPr="006D2120">
              <w:t>, 4 кварталы</w:t>
            </w:r>
          </w:p>
        </w:tc>
        <w:tc>
          <w:tcPr>
            <w:tcW w:w="1530" w:type="dxa"/>
          </w:tcPr>
          <w:p w:rsidR="00E14576" w:rsidRPr="006D2120" w:rsidRDefault="009C451A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9C451A" w:rsidRPr="006D2120" w:rsidRDefault="009C451A" w:rsidP="009C451A">
            <w:pPr>
              <w:jc w:val="center"/>
            </w:pPr>
            <w:r w:rsidRPr="006D2120">
              <w:t>выявление и устранение нарушений, противодействие коррупции</w:t>
            </w:r>
          </w:p>
          <w:p w:rsidR="00E14576" w:rsidRPr="006D2120" w:rsidRDefault="009C451A" w:rsidP="009C451A">
            <w:pPr>
              <w:jc w:val="center"/>
            </w:pPr>
            <w:r w:rsidRPr="006D2120">
              <w:t>(доклад)</w:t>
            </w:r>
          </w:p>
        </w:tc>
        <w:tc>
          <w:tcPr>
            <w:tcW w:w="6655" w:type="dxa"/>
          </w:tcPr>
          <w:p w:rsidR="00347BB0" w:rsidRPr="002F6742" w:rsidRDefault="009769FB" w:rsidP="002F6742">
            <w:pPr>
              <w:ind w:left="34" w:firstLine="425"/>
              <w:jc w:val="both"/>
            </w:pPr>
            <w:r w:rsidRPr="009769FB">
              <w:t>В 2023</w:t>
            </w:r>
            <w:r w:rsidR="000807DB" w:rsidRPr="009769FB">
              <w:t xml:space="preserve"> году </w:t>
            </w:r>
            <w:r w:rsidRPr="009769FB">
              <w:t>проведен</w:t>
            </w:r>
            <w:r w:rsidR="00320919">
              <w:t>а проверка</w:t>
            </w:r>
            <w:r w:rsidR="00FF3166" w:rsidRPr="009769FB">
              <w:t xml:space="preserve"> предоставления неполных и (или) недостоверных сведений, из них </w:t>
            </w:r>
            <w:r w:rsidRPr="009769FB">
              <w:t xml:space="preserve">в </w:t>
            </w:r>
            <w:r w:rsidR="00320919">
              <w:t>отношении 4</w:t>
            </w:r>
            <w:r w:rsidR="00EA5F07" w:rsidRPr="009769FB">
              <w:t xml:space="preserve"> муниципальных служащих материалы были переданы на рассмотрение комиссии </w:t>
            </w:r>
            <w:r w:rsidR="00EA5F07" w:rsidRPr="009769FB">
              <w:rPr>
                <w:bCs/>
              </w:rPr>
              <w:t xml:space="preserve">по </w:t>
            </w:r>
            <w:r w:rsidR="00EA5F07" w:rsidRPr="009769FB">
              <w:t xml:space="preserve">соблюдению требований к служебному поведению муниципальных служащих Администрации города Глазова и урегулированию конфликта интересов.  </w:t>
            </w:r>
            <w:r w:rsidR="00FF3166" w:rsidRPr="009769FB">
              <w:t xml:space="preserve">Проверка сведений о доходах, расходах, об имуществе и обязательствах </w:t>
            </w:r>
            <w:r w:rsidRPr="009769FB">
              <w:t>имущественного характера за 2022</w:t>
            </w:r>
            <w:r w:rsidR="00FF3166" w:rsidRPr="009769FB">
              <w:t xml:space="preserve"> год </w:t>
            </w:r>
            <w:r w:rsidR="00EA5F07" w:rsidRPr="009769FB">
              <w:t xml:space="preserve">проводилась </w:t>
            </w:r>
            <w:r w:rsidR="00FF3166" w:rsidRPr="009769FB">
              <w:t>в порядке, предусмотренном Указом Главы УР от 25.08.2015 N 176 "О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поведению"</w:t>
            </w:r>
            <w:r w:rsidR="00EA5F07" w:rsidRPr="009769FB">
              <w:t xml:space="preserve"> на основании представления Глазовской межрайонной прокуратуры и распоряжений Главы города Глазова о проведении проверок</w:t>
            </w:r>
            <w:r w:rsidR="00FF3166" w:rsidRPr="009769FB">
              <w:t>.</w:t>
            </w:r>
            <w:r w:rsidR="00FF3166" w:rsidRPr="00023FF4">
              <w:rPr>
                <w:color w:val="FF0000"/>
              </w:rPr>
              <w:t xml:space="preserve"> </w:t>
            </w:r>
            <w:r w:rsidR="00FF3166" w:rsidRPr="009769FB">
              <w:t xml:space="preserve">Комиссией были установлены факты предоставления неполных </w:t>
            </w:r>
            <w:r w:rsidR="00D31226" w:rsidRPr="009769FB">
              <w:t xml:space="preserve">и (или) недостоверных </w:t>
            </w:r>
            <w:r w:rsidR="00FF3166" w:rsidRPr="009769FB">
              <w:t xml:space="preserve">сведений муниципальными служащими </w:t>
            </w:r>
            <w:r w:rsidR="00EA5F07" w:rsidRPr="009769FB">
              <w:t xml:space="preserve">в </w:t>
            </w:r>
            <w:r w:rsidR="00E1065D" w:rsidRPr="009769FB">
              <w:t>отноше</w:t>
            </w:r>
            <w:r w:rsidR="00EA5F07" w:rsidRPr="009769FB">
              <w:t xml:space="preserve">нии </w:t>
            </w:r>
            <w:r w:rsidR="00320919" w:rsidRPr="00320919">
              <w:t>3</w:t>
            </w:r>
            <w:r w:rsidR="00982C66" w:rsidRPr="00320919">
              <w:t xml:space="preserve"> муниципальных служащих. </w:t>
            </w:r>
            <w:r w:rsidR="00982C66" w:rsidRPr="009769FB">
              <w:t>Муниципальным служащим указано на недопустимо</w:t>
            </w:r>
            <w:r w:rsidR="000F2B2E" w:rsidRPr="009769FB">
              <w:t>сть нарушений законодательства Р</w:t>
            </w:r>
            <w:r w:rsidR="00ED2C63">
              <w:t>оссийской Федерации</w:t>
            </w:r>
            <w:r w:rsidR="00320919">
              <w:t xml:space="preserve">, </w:t>
            </w:r>
            <w:r w:rsidR="00E1065D" w:rsidRPr="009769FB">
              <w:t>проведена беседа с разъяснением законодательства о противодействии коррупции, законодательства о муниципальной службе</w:t>
            </w:r>
            <w:r w:rsidR="00982C66" w:rsidRPr="009769FB">
              <w:t>.</w:t>
            </w:r>
          </w:p>
        </w:tc>
      </w:tr>
      <w:tr w:rsidR="008F5679" w:rsidRPr="006D2120" w:rsidTr="00DD0B35">
        <w:tc>
          <w:tcPr>
            <w:tcW w:w="993" w:type="dxa"/>
          </w:tcPr>
          <w:p w:rsidR="008F5679" w:rsidRPr="006D2120" w:rsidRDefault="008F5679" w:rsidP="007F3E41">
            <w:pPr>
              <w:jc w:val="center"/>
            </w:pPr>
            <w:r>
              <w:t>2.18</w:t>
            </w:r>
          </w:p>
        </w:tc>
        <w:tc>
          <w:tcPr>
            <w:tcW w:w="3288" w:type="dxa"/>
          </w:tcPr>
          <w:p w:rsidR="008F5679" w:rsidRPr="006D2120" w:rsidRDefault="008F5679" w:rsidP="0007344C">
            <w:pPr>
              <w:autoSpaceDE w:val="0"/>
              <w:autoSpaceDN w:val="0"/>
              <w:adjustRightInd w:val="0"/>
              <w:jc w:val="both"/>
            </w:pPr>
            <w:r w:rsidRPr="006D2120">
              <w:t>Обеспечение защиты информации ограниченного доступа (персональных данных), полученной</w:t>
            </w:r>
            <w:r>
              <w:t xml:space="preserve"> </w:t>
            </w:r>
            <w:r w:rsidRPr="006D2120">
              <w:t>(переданной) при осуществлении деятельности в области противодействия коррупции</w:t>
            </w:r>
          </w:p>
        </w:tc>
        <w:tc>
          <w:tcPr>
            <w:tcW w:w="1134" w:type="dxa"/>
          </w:tcPr>
          <w:p w:rsidR="008F5679" w:rsidRPr="006D2120" w:rsidRDefault="008F5679" w:rsidP="007F3E41">
            <w:pPr>
              <w:jc w:val="center"/>
            </w:pPr>
            <w:r>
              <w:t>3,4 кварталы</w:t>
            </w:r>
          </w:p>
        </w:tc>
        <w:tc>
          <w:tcPr>
            <w:tcW w:w="1530" w:type="dxa"/>
          </w:tcPr>
          <w:p w:rsidR="008F5679" w:rsidRPr="006D2120" w:rsidRDefault="008F5679" w:rsidP="009C451A">
            <w:pPr>
              <w:jc w:val="center"/>
            </w:pPr>
            <w:r>
              <w:t>Отдел мобилизационной работы и режима секретности, 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8F5679" w:rsidRPr="006D2120" w:rsidRDefault="00FA21E5" w:rsidP="007F3E41">
            <w:pPr>
              <w:jc w:val="center"/>
            </w:pPr>
            <w:r>
              <w:t>Обеспечение защиты информации ограниченного доступа (информация)</w:t>
            </w:r>
          </w:p>
        </w:tc>
        <w:tc>
          <w:tcPr>
            <w:tcW w:w="6655" w:type="dxa"/>
          </w:tcPr>
          <w:p w:rsidR="00FA21E5" w:rsidRDefault="005F2005" w:rsidP="00FA21E5">
            <w:pPr>
              <w:jc w:val="both"/>
            </w:pPr>
            <w:r>
              <w:t>В 2023 году продолжена работа по защите</w:t>
            </w:r>
            <w:r w:rsidR="00FA21E5">
              <w:t xml:space="preserve"> информации ограниченного доступа (персональных данных), полученной (переданной) при осуществлении деятельности в области противодействия коррупции:</w:t>
            </w:r>
          </w:p>
          <w:p w:rsidR="00FA21E5" w:rsidRDefault="00FA21E5" w:rsidP="00FA21E5">
            <w:pPr>
              <w:jc w:val="both"/>
            </w:pPr>
            <w:r>
              <w:t xml:space="preserve">- </w:t>
            </w:r>
            <w:r w:rsidR="005F2005">
              <w:t xml:space="preserve">  </w:t>
            </w:r>
            <w:r w:rsidR="006C399D">
              <w:t xml:space="preserve">осуществление контроля за </w:t>
            </w:r>
            <w:r w:rsidR="005F2005">
              <w:t>использование</w:t>
            </w:r>
            <w:r w:rsidR="006C399D">
              <w:t>м</w:t>
            </w:r>
            <w:r w:rsidR="005F2005">
              <w:t xml:space="preserve"> и </w:t>
            </w:r>
            <w:r w:rsidR="006C399D">
              <w:t>соблюдением условий хранения материальных (бумажных) носителей персональных данных, в том числе контроль за обеспечением хранения материальных носителей в соответствии с перечнем мест хранения, утвержденным локальным актом;</w:t>
            </w:r>
          </w:p>
          <w:p w:rsidR="00FA21E5" w:rsidRDefault="00FA21E5" w:rsidP="00FA21E5">
            <w:pPr>
              <w:jc w:val="both"/>
            </w:pPr>
            <w:r>
              <w:t>- организация порядка доступа к персональным данным (определен перечень работников, осуществляющих обработку персональных данных и имеющих доступ к персональным данным, утверждена инструкция ответственного за сохранность персональных данных и перечень мест хранения бумажных носителей);</w:t>
            </w:r>
          </w:p>
          <w:p w:rsidR="008F5679" w:rsidRDefault="00FA21E5" w:rsidP="00FA21E5">
            <w:pPr>
              <w:jc w:val="both"/>
            </w:pPr>
            <w:r>
              <w:t>-</w:t>
            </w:r>
            <w:r w:rsidR="005F2005">
              <w:t xml:space="preserve">  </w:t>
            </w:r>
            <w:r>
              <w:t>соблюдение порядка предоставления сведений в контролирующие органы в соответствии с 152-</w:t>
            </w:r>
            <w:r w:rsidR="006C399D">
              <w:t>ФЗ, ПП 211, 273-ФЗ.</w:t>
            </w:r>
          </w:p>
          <w:p w:rsidR="006C399D" w:rsidRDefault="006C399D" w:rsidP="00FA21E5">
            <w:pPr>
              <w:jc w:val="both"/>
            </w:pPr>
          </w:p>
          <w:p w:rsidR="00FA21E5" w:rsidRPr="004F4A93" w:rsidRDefault="00FA21E5" w:rsidP="005F2005">
            <w:pPr>
              <w:jc w:val="both"/>
            </w:pPr>
          </w:p>
        </w:tc>
      </w:tr>
      <w:tr w:rsidR="000C5EE3" w:rsidRPr="006D2120" w:rsidTr="00DD0B35">
        <w:tc>
          <w:tcPr>
            <w:tcW w:w="993" w:type="dxa"/>
          </w:tcPr>
          <w:p w:rsidR="000C5EE3" w:rsidRPr="006D2120" w:rsidRDefault="000C5EE3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3.</w:t>
            </w:r>
          </w:p>
        </w:tc>
        <w:tc>
          <w:tcPr>
            <w:tcW w:w="14167" w:type="dxa"/>
            <w:gridSpan w:val="11"/>
          </w:tcPr>
          <w:p w:rsidR="000C5EE3" w:rsidRPr="006D2120" w:rsidRDefault="000C5EE3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Организация и проведение антикоррупционной экспертизы </w:t>
            </w:r>
          </w:p>
          <w:p w:rsidR="000C5EE3" w:rsidRPr="006D2120" w:rsidRDefault="000C5EE3" w:rsidP="007F3E41">
            <w:pPr>
              <w:jc w:val="center"/>
              <w:rPr>
                <w:b/>
                <w:color w:val="FF0000"/>
              </w:rPr>
            </w:pPr>
            <w:r w:rsidRPr="006D2120">
              <w:rPr>
                <w:b/>
              </w:rPr>
              <w:t>муниципальных нормативных правовых актов и проектов, разработка нормативных правовых актов в сфере противодействия коррупции</w:t>
            </w:r>
          </w:p>
        </w:tc>
      </w:tr>
      <w:tr w:rsidR="00845D1B" w:rsidRPr="006D2120" w:rsidTr="00DD0B35">
        <w:trPr>
          <w:trHeight w:val="274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3.1.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>Организация и проведение антикоррупционной экспертизы действующих муниципальных нормативных правовых актов Администрации города Глазова и  проектов муниципальных нормативных правовых актов Администрацию города Глазова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года</w:t>
            </w:r>
            <w:r w:rsidR="000C5EE3">
              <w:t xml:space="preserve">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49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правовое управление,</w:t>
            </w:r>
          </w:p>
          <w:p w:rsidR="00845D1B" w:rsidRPr="006D2120" w:rsidRDefault="00845D1B" w:rsidP="007F3E41">
            <w:pPr>
              <w:jc w:val="center"/>
            </w:pPr>
            <w:r w:rsidRPr="006D2120">
              <w:t>органы Администрации города Глазова</w:t>
            </w:r>
          </w:p>
        </w:tc>
        <w:tc>
          <w:tcPr>
            <w:tcW w:w="1541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Организация системной работы по выявлению, устранению коррупциогенных факторов в нормативных правовых актов и (или) их проектах</w:t>
            </w:r>
          </w:p>
        </w:tc>
        <w:tc>
          <w:tcPr>
            <w:tcW w:w="6655" w:type="dxa"/>
          </w:tcPr>
          <w:p w:rsidR="00DA0630" w:rsidRPr="00DA0630" w:rsidRDefault="00DA0630" w:rsidP="00DA0630">
            <w:pPr>
              <w:jc w:val="both"/>
            </w:pPr>
            <w:r>
              <w:t xml:space="preserve">          </w:t>
            </w:r>
            <w:r w:rsidRPr="00DA0630">
              <w:t>Проведение антикоррупционной экспертизы в Администрации города Глазова осуществляется на основании постановления Администрации города Глазова № 18/2 от 17.01.2011г. «Об утверждении Порядка проведения антикоррупционной экспертизы нормативных правовых актов и проектов нормативных правовых актов, издаваемых Администрацией города Глазова» ( в ред. от 21.04.2017 № 18/6; от 24.04.2017 № 18/9)  с учетом требований постановления Администрации города Глазова от 05.10.2016  №  39/58 «О мониторинге применения муниципальных нормативных правовых актов в Администрации города Глазова».</w:t>
            </w:r>
          </w:p>
          <w:p w:rsidR="00DA0630" w:rsidRPr="00DA0630" w:rsidRDefault="005F2005" w:rsidP="005F2005">
            <w:pPr>
              <w:jc w:val="both"/>
            </w:pPr>
            <w:r>
              <w:t xml:space="preserve">       </w:t>
            </w:r>
            <w:r w:rsidR="00DA0630" w:rsidRPr="00DA0630">
              <w:t>Согласно вышеуказанных постановлений антикоррупционная экспертиза нормативных правовых актов и проектов нормативных правовых актов в Администрации города Глазова  проводится при проведении правовой экспертизы проектов нормативных правовых актов и при осуществлении мониторинга применения принятых нормативных правовых актов в целях выявления в них коррупциогенных факторов и их последующего устранения.</w:t>
            </w:r>
          </w:p>
          <w:p w:rsidR="00DA0630" w:rsidRPr="00DA0630" w:rsidRDefault="005F2005" w:rsidP="00DA0630">
            <w:pPr>
              <w:jc w:val="both"/>
            </w:pPr>
            <w:r>
              <w:t xml:space="preserve">       </w:t>
            </w:r>
            <w:r w:rsidR="00DA0630" w:rsidRPr="00DA0630">
              <w:t>Антикоррупционная экспертиза проводится правовым управлением Администрации города Глазова: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 при проведении правовой экспертизы проектов нормативных правовых актов Администрации города Глазова за исключением случаев, установленных абзацем вторым  п. 5 Порядка проведения антикоррупционной экспертизы нормативных правовых актов и проектов нормативных правовых актов, издаваемых Администрацией города Глазова, утвержденным  Постановлением Администрации города Глазова № 18/2 от 17.01.2011г.( в ред. от 21.04.2017 № 18/6; от 24.04.2017 № 18/9);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 при обращении органов Администрации города Глазова, осуществляющих в соответствии с компетенцией мониторинг применения нормативных правовых актов Администрации города Глазова.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 96.</w:t>
            </w:r>
          </w:p>
          <w:p w:rsidR="00DA0630" w:rsidRPr="00DA0630" w:rsidRDefault="00DA0630" w:rsidP="00DA0630">
            <w:pPr>
              <w:jc w:val="both"/>
            </w:pPr>
            <w:r w:rsidRPr="00DA0630">
              <w:tab/>
              <w:t>На основании требований  Порядка проведения антикоррупционной экспертизы нормативных правовых актов и проектов нормативных правовых актов, издаваемых Администрацией города Глазова,  в случае, если выявленные в текстах проектов муниципальных нормативных правовых актов коррупциогенные факторы могут быть устранены путем их редактирования в процессе экспертизы, такие коррупциогенные факторы устраняются путем  редактирования проекта муниципального правового акта  разработчиками проекта (на основании замечаний, поправок,  предложений правового управления) без составления заключения. В иных случаях, выявленные в проектах нормативных правовых актов коррупциогенные факторы отражаются и указываются в заключении, подготавливаемом по итогам правовой экспертизы указанных проектов, в соответствии с рекомендациями которых разработчиками проектов нормативных правовых актов вносятся изменения в проект.</w:t>
            </w:r>
          </w:p>
          <w:p w:rsidR="00DA0630" w:rsidRPr="00DA0630" w:rsidRDefault="00F50128" w:rsidP="00DA0630">
            <w:pPr>
              <w:ind w:firstLine="708"/>
              <w:jc w:val="both"/>
            </w:pPr>
            <w:r>
              <w:t>В теч</w:t>
            </w:r>
            <w:r w:rsidR="00D1662E">
              <w:t>ение 2023</w:t>
            </w:r>
            <w:r w:rsidR="00DA0630" w:rsidRPr="00DA0630">
              <w:t>г. антикоррупционная экспертиза  проектов нормативных правовых актов проводилась при проведении правовой экспертизы проектов нормативных правовых актов в отношении</w:t>
            </w:r>
            <w:r w:rsidR="00036569">
              <w:t xml:space="preserve"> </w:t>
            </w:r>
            <w:r w:rsidR="00DA0630" w:rsidRPr="00DA0630">
              <w:t>всех муниципальных нормативных правовых актов, поступивших  в правовое управление  в электронном виде по системе электронного документооборота «Директум»(указанным программным обеспечением возможность ведения учета конкретного количества проектов МПА, поступивших для проведения правовой и антикоррупционной экспертизы и  количества выявленных и устраненных коррупциогенных факторов не</w:t>
            </w:r>
            <w:r w:rsidR="00036569">
              <w:t xml:space="preserve"> </w:t>
            </w:r>
            <w:r w:rsidR="00DA0630" w:rsidRPr="00DA0630">
              <w:t>предусмотрена).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 xml:space="preserve"> Выявленные коррупциогенные факторы устранялись путем  редактирования проекта муниципального правового акта  разработчиками проекта (на основании замечаний, поправок,  предложений правового управления). Заключений по результатам правовой и антикоррупционной экспертизы не составлялось.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Наиболее часто выявляемыми коррупциогенными факторами, установленными Методикой проведения антикоррупционной экспертизы нормативных правовых актов и проектов нормативных правовых актов, являются:</w:t>
            </w:r>
          </w:p>
          <w:p w:rsidR="00DA0630" w:rsidRPr="00DA0630" w:rsidRDefault="00DA0630" w:rsidP="00DA0630">
            <w:pPr>
              <w:jc w:val="both"/>
            </w:pPr>
            <w:r w:rsidRPr="00DA0630">
              <w:tab/>
              <w:t>-широта дискреционных полномочий (п.п. а) п.3);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-принятие нормативного правового акта за пределами компетенции (п.п. д) п.3);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-определение компетенции по формуле «вправе» (п.п. б) п.3);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-выборочное изменение объема прав (п.п.  в) п.3);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-юридико-лингвистическая неопределенность (п.п. в) п. 4).</w:t>
            </w:r>
          </w:p>
          <w:p w:rsidR="00845D1B" w:rsidRPr="00DA0630" w:rsidRDefault="00DA0630" w:rsidP="00DA0630">
            <w:pPr>
              <w:ind w:firstLine="708"/>
              <w:jc w:val="both"/>
              <w:rPr>
                <w:sz w:val="28"/>
                <w:szCs w:val="28"/>
              </w:rPr>
            </w:pPr>
            <w:r w:rsidRPr="00DA0630">
              <w:t>В рамках мониторинга нормативных правовых актов на предмет выявления и устранения в них  коррупциогенных  факторов экспертно-правовая работа ведется по устным обращениям разработчиков в порядке консультаций при подготовке изменений в нормативные правовые акты и при осуществлении правовой экспертизы проекта НПА, направленного на согласование в правовое управление.</w:t>
            </w:r>
          </w:p>
        </w:tc>
      </w:tr>
      <w:tr w:rsidR="00845D1B" w:rsidRPr="006D2120" w:rsidTr="00DD0B35">
        <w:trPr>
          <w:trHeight w:val="1265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3.2.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>Обеспечение размещения на официальном портале муниципального образования «Город Глазов»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постоян</w:t>
            </w:r>
            <w:r w:rsidR="000C5EE3">
              <w:t>но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67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директор МБУ «ЦДИ и ОБ»</w:t>
            </w: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активизация участия институтов гражданского общества в работе по противодействию коррупции</w:t>
            </w:r>
          </w:p>
        </w:tc>
        <w:tc>
          <w:tcPr>
            <w:tcW w:w="6655" w:type="dxa"/>
          </w:tcPr>
          <w:p w:rsidR="00845D1B" w:rsidRDefault="001013F9" w:rsidP="001134C9">
            <w:pPr>
              <w:jc w:val="both"/>
            </w:pPr>
            <w:r w:rsidRPr="00DA0630">
              <w:t xml:space="preserve">В целях обеспечения проведения независимой антикоррупционной экспертизы проекты нормативных правовых актов  размещаются на официальном портале города Глазова в разделах </w:t>
            </w:r>
            <w:r w:rsidRPr="001134C9">
              <w:t xml:space="preserve">«Общественные обсуждения документов стратегического планирования», </w:t>
            </w:r>
            <w:r w:rsidRPr="00DA0630">
              <w:t>«М</w:t>
            </w:r>
            <w:hyperlink r:id="rId10" w:history="1">
              <w:r w:rsidRPr="00DA0630">
                <w:rPr>
                  <w:rStyle w:val="ac"/>
                  <w:color w:val="auto"/>
                  <w:u w:val="none"/>
                  <w:shd w:val="clear" w:color="auto" w:fill="FFFFFF"/>
                </w:rPr>
                <w:t>атериалы и проекты решений для рассмотрения на сессиях и заседаниях постоянных комиссий»</w:t>
              </w:r>
              <w:r w:rsidR="00AC6AD6">
                <w:rPr>
                  <w:rStyle w:val="ac"/>
                  <w:color w:val="auto"/>
                  <w:u w:val="none"/>
                  <w:shd w:val="clear" w:color="auto" w:fill="FFFFFF"/>
                </w:rPr>
                <w:t>, «Общественные обсуждения и публичные слушания»</w:t>
              </w:r>
              <w:r w:rsidRPr="00DA0630">
                <w:rPr>
                  <w:rStyle w:val="ac"/>
                  <w:color w:val="auto"/>
                  <w:u w:val="none"/>
                  <w:shd w:val="clear" w:color="auto" w:fill="FFFFFF"/>
                </w:rPr>
                <w:t>.</w:t>
              </w:r>
            </w:hyperlink>
            <w:r w:rsidR="001134C9">
              <w:t xml:space="preserve"> В подразделе «Антикоррупционная экспертиза» раздела Противодействие коррупции» содержится ссылка на федеральный портал проектов нормативных правовых актов и результатах их общественного обсуждения, на раздел «Общественные обсуждения и публичные слушания</w:t>
            </w:r>
            <w:r w:rsidRPr="00DA0630">
              <w:t xml:space="preserve">. Администрацией города Глазова обеспечен доступ к рассмотрению данных проектов и внесению своих предложений. </w:t>
            </w:r>
          </w:p>
          <w:p w:rsidR="00FC7473" w:rsidRPr="00DA0630" w:rsidRDefault="00FC7473" w:rsidP="001134C9">
            <w:pPr>
              <w:jc w:val="both"/>
            </w:pPr>
          </w:p>
        </w:tc>
      </w:tr>
      <w:tr w:rsidR="00845D1B" w:rsidRPr="006D2120" w:rsidTr="00DD0B35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3.3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имуществом, находящимся в собственности муниципального образования «Город Глазов» и земельных правоотношений</w:t>
            </w:r>
          </w:p>
          <w:p w:rsidR="00845D1B" w:rsidRPr="006D2120" w:rsidRDefault="00845D1B" w:rsidP="007F3E41">
            <w:pPr>
              <w:jc w:val="both"/>
            </w:pP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</w:t>
            </w:r>
            <w:r w:rsidR="000C5EE3">
              <w:t>да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58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имущественных отношений</w:t>
            </w:r>
          </w:p>
        </w:tc>
        <w:tc>
          <w:tcPr>
            <w:tcW w:w="1532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совершенствование муниципальных нормативных правовых актов Администрации города Глазова в сфере управления и распоряжения имуществом, находящимся в собственности муниципального образования «Город Глазов» и земельных правоотношений</w:t>
            </w:r>
          </w:p>
        </w:tc>
        <w:tc>
          <w:tcPr>
            <w:tcW w:w="6655" w:type="dxa"/>
          </w:tcPr>
          <w:p w:rsidR="00D1662E" w:rsidRDefault="00D1662E" w:rsidP="00D1662E">
            <w:pPr>
              <w:jc w:val="both"/>
              <w:outlineLvl w:val="0"/>
            </w:pPr>
          </w:p>
          <w:p w:rsidR="00D1662E" w:rsidRDefault="00D1662E" w:rsidP="00D1662E">
            <w:pPr>
              <w:jc w:val="both"/>
              <w:outlineLvl w:val="0"/>
            </w:pPr>
            <w:r>
              <w:t xml:space="preserve">В целях совершенствования нормативной правовой базы в сфере управления и распоряжения имуществом, находящимся в собственности муниципального образования «Город Глазов» и земельных правоотношений в течение 1-го полугодия 2023 года приняты: </w:t>
            </w:r>
          </w:p>
          <w:p w:rsidR="00D1662E" w:rsidRDefault="00D1662E" w:rsidP="00D1662E">
            <w:pPr>
              <w:jc w:val="both"/>
              <w:outlineLvl w:val="0"/>
            </w:pPr>
            <w:r>
              <w:t>- Решение Глазовской городской Думы от 29.03.2023 № 349 «О внесении изменений в Программу приватизации муниципального имущества города Глазова на 2023 год, утвержденную решением Глазовской городской Думы от 30.11.2022 №296»;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Решение Глазовской городской Думы от 18.08.2023 № 391 «О внесении изменений в Программу приватизации муниципального имущества города Глазова на 2023 год, утвержденную решением Глазовской городской Думы от 30.11.2022 №296 (в ред. от 29.03.2023 №349)»;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Решение Глазовской городской Думы от 30.08.2023 № 396 «О внесении изменений в Программу приватизации муниципального имущества города Глазова на 2023 год, утвержденную решением Глазовской городской Думы от 30.11.2022 №296 (в ред. от 29.03.2023 №349, от 18.08.2023 №391)»;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Решение Глазовской городской Думы от 30.08.2023 № 399 «Об утверждении Программы приватизации муниципального имущества города Глазова на 2024 год»;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19.01.2023 № 1/4 «О мерах поддержки граждан в период прохождения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27.03.2023 № 1/32 «О внесении изменений в постановление Администрации города Глазова от 19.01.2023 года № 1/4 «О мерах поддержки граждан в период прохождения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операции»;</w:t>
            </w:r>
          </w:p>
          <w:p w:rsidR="00D1662E" w:rsidRDefault="00D1662E" w:rsidP="00D1662E">
            <w:pPr>
              <w:jc w:val="both"/>
              <w:outlineLvl w:val="0"/>
            </w:pPr>
            <w:r>
              <w:t>‒ Постановление Администрации города Глазова от 04.03.2013 № 20/6 «Предоставление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образования)»;</w:t>
            </w:r>
          </w:p>
          <w:p w:rsidR="00D1662E" w:rsidRDefault="00D1662E" w:rsidP="00D1662E">
            <w:pPr>
              <w:jc w:val="both"/>
              <w:outlineLvl w:val="0"/>
            </w:pPr>
            <w:r>
              <w:t>‒ Постановление Администрации города Глазова от 31.12.2013 № 20/31 «Предоставление информации об объектах недвижимого имущества, находящихся в муниципальной собственности, которые могут быть переданы в аренду»;</w:t>
            </w:r>
          </w:p>
          <w:p w:rsidR="00D1662E" w:rsidRDefault="00D1662E" w:rsidP="00D1662E">
            <w:pPr>
              <w:jc w:val="both"/>
              <w:outlineLvl w:val="0"/>
            </w:pPr>
            <w:r>
              <w:t>‒ Постановление Администрации города Глазова от 14.12.2022 № 20/27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03.04.2023 №20/24 «О внесении изменений в  Административный регламент по предоставлению муниципальной услуги «Бесплатное предоставление земельных участков гражданам в соответствии с Законом Удмуртской Республики от 16 декабря 2002 года № 68-РЗ», утвержденный постановлением Администрации города Глазова от 14.06.2016 № 20/12»;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07.04.2023 №20/26 «О внесении изменений в  Административный регламент по предоставлению муниципальной услуги «Предоставление  земельных участков, находящихся в неразграниченной государственной  собственности или в муниципальной  собственности, в аренду без проведения торгов», утвержденный постановлением Администрации города Глазова от 22.06.2016 № 20/15»;</w:t>
            </w:r>
          </w:p>
          <w:p w:rsidR="00D1662E" w:rsidRDefault="00D1662E" w:rsidP="00D1662E">
            <w:pPr>
              <w:jc w:val="both"/>
              <w:outlineLvl w:val="0"/>
            </w:pPr>
            <w:r>
              <w:t xml:space="preserve"> - Постановление Администрации города Глазова от 07.04.2023 №20/27 «О внесении изменений в  Административный регламент по предоставлению муниципальной услуги «Предоставление  земельного участка, находящегося  в неразграниченной государственной собственности или в муниципальной  собственности, в безвозмездное пользование», утвержденный постановлением Администрации города Глазова от 14.06.2016 № 20/13»;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03.04.2023 № 20/23 «О внесении изменений в  Административный регламент по предоставлению муниципальной услуги «Предоставление земельного участка, находящегося в неразграниченной  государственной собственности или в муниципальной собственности, на торгах», утвержденный постановлением Администрации города Глазова от 22.07.2022 № 20/12»;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23.03.2023 № 20/22 «О внесении изменений в  Административный регламент по предоставлению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землю», утвержденный постановлением Администрации города Глазова от 27.05.2022 № 20/10»;</w:t>
            </w:r>
          </w:p>
          <w:p w:rsidR="00D1662E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06.04.2023 №20/25  «О внесении изменений в  Административный регламент по предоставлению муниципальной услуги «Предварительное согласование предоставления земельного участка, находящегося   в неразграниченной государственной собственности  или в муниципальной  собственности», утвержденный постановлением Администрации города Глазова от 07.10.2016 № 20/28».</w:t>
            </w:r>
          </w:p>
          <w:p w:rsidR="00D1662E" w:rsidRDefault="00D1662E" w:rsidP="00D1662E">
            <w:pPr>
              <w:jc w:val="both"/>
              <w:outlineLvl w:val="0"/>
            </w:pPr>
            <w:r>
              <w:t xml:space="preserve">- Постановление Администрации города Глазова от 22.09.2023 №20/50 «О внесении изменений в  Административный регламент по предоставлению муниципальной услуги «Предоставление  земельных участков, находящихся в неразграниченной государственной  собственности или в муниципальной  собственности, в собственность  без проведения торгов бесплатно», утвержденный постановлением Администрации города Глазова от 21.02.2020 № 20/9», </w:t>
            </w:r>
          </w:p>
          <w:p w:rsidR="00D1662E" w:rsidRDefault="00D1662E" w:rsidP="00D1662E">
            <w:pPr>
              <w:jc w:val="both"/>
              <w:outlineLvl w:val="0"/>
            </w:pPr>
            <w:r>
              <w:t xml:space="preserve">- Постановление Администрации города Глазова от 22.09.2023 №20/52 «О внесении изменений в  Административный регламент по предоставлению муниципальной услуги «Предоставление  земельных участков, находящихся в неразграниченной государственной  собственности или в муниципальной  собственности, в собственность  без проведения торгов за плату», утвержденный постановлением Администрации города Глазова от 21.02.2020 № 20/8», </w:t>
            </w:r>
          </w:p>
          <w:p w:rsidR="00D1662E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22.09.2023 №20/49 «О внесении изменений в  Административный регламент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 и установления сервитута», утвержденный постановлением Администрации города Глазова от 22.06.2016 № 20/16»,</w:t>
            </w:r>
          </w:p>
          <w:p w:rsidR="00845D1B" w:rsidRPr="00FF1E66" w:rsidRDefault="00D1662E" w:rsidP="00D1662E">
            <w:pPr>
              <w:jc w:val="both"/>
              <w:outlineLvl w:val="0"/>
            </w:pPr>
            <w:r>
              <w:t>- Постановление Администрации города Глазова от 22.09.2023 №20/51 «О внесении изменений в  Административный регламент по предоставлению муниципальной услуги «Прекращение права  пожизненного наследуемого владения земельным участком, находящимся в  неразграниченной государственной собственности или в муниципальной  собственности», утвержденный постановлением Администрации города Глазова от 31.12.2013 № 20/36».</w:t>
            </w:r>
          </w:p>
        </w:tc>
      </w:tr>
      <w:tr w:rsidR="00845D1B" w:rsidRPr="006D2120" w:rsidTr="00DD0B35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3.4.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>Разработка проектов муниципальных правовых актов по вопросам противодействия коррупции по результатам мониторинга изменений законодательства о противодействии коррупции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года (отчет за первое полугодие</w:t>
            </w:r>
            <w:r w:rsidR="000C5EE3">
              <w:t xml:space="preserve">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58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32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совершенствование муниципальных нормативных правовых актов Администрации города Глазова по противодействию коррупции</w:t>
            </w:r>
          </w:p>
        </w:tc>
        <w:tc>
          <w:tcPr>
            <w:tcW w:w="6655" w:type="dxa"/>
          </w:tcPr>
          <w:p w:rsidR="00845D1B" w:rsidRDefault="009769FB" w:rsidP="00DA0630">
            <w:pPr>
              <w:jc w:val="both"/>
            </w:pPr>
            <w:r>
              <w:t>В 2023 го</w:t>
            </w:r>
            <w:r w:rsidR="00653317">
              <w:t>ду разработано и принято 6</w:t>
            </w:r>
            <w:r>
              <w:t xml:space="preserve"> муниципальных правовых актов по вопросам противодействия коррупции, а именно:</w:t>
            </w:r>
          </w:p>
          <w:p w:rsidR="009769FB" w:rsidRPr="004F4A93" w:rsidRDefault="009769FB" w:rsidP="00DA0630">
            <w:pPr>
              <w:jc w:val="both"/>
            </w:pPr>
          </w:p>
        </w:tc>
      </w:tr>
      <w:tr w:rsidR="000C5EE3" w:rsidRPr="006D2120" w:rsidTr="00DD0B35">
        <w:tc>
          <w:tcPr>
            <w:tcW w:w="993" w:type="dxa"/>
          </w:tcPr>
          <w:p w:rsidR="000C5EE3" w:rsidRPr="006D2120" w:rsidRDefault="000C5EE3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4.</w:t>
            </w:r>
          </w:p>
        </w:tc>
        <w:tc>
          <w:tcPr>
            <w:tcW w:w="14167" w:type="dxa"/>
            <w:gridSpan w:val="11"/>
          </w:tcPr>
          <w:p w:rsidR="000C5EE3" w:rsidRDefault="000C5EE3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Формирование нетерпимого отношения к проявлениям коррупции. </w:t>
            </w:r>
          </w:p>
          <w:p w:rsidR="000C5EE3" w:rsidRPr="006D2120" w:rsidRDefault="000C5EE3" w:rsidP="007F3E41">
            <w:pPr>
              <w:jc w:val="center"/>
              <w:rPr>
                <w:b/>
                <w:color w:val="FF0000"/>
              </w:rPr>
            </w:pPr>
            <w:r w:rsidRPr="006D2120">
              <w:rPr>
                <w:b/>
              </w:rPr>
              <w:t>Антикоррупционная пропаганда и антикоррупционное образование</w:t>
            </w:r>
          </w:p>
        </w:tc>
      </w:tr>
      <w:tr w:rsidR="00845D1B" w:rsidRPr="006D2120" w:rsidTr="00DD0B35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4.1.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  <w:rPr>
                <w:bCs/>
              </w:rPr>
            </w:pPr>
            <w:r w:rsidRPr="006D2120">
              <w:rPr>
                <w:bCs/>
              </w:rPr>
              <w:t>Повышение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</w:t>
            </w:r>
            <w:r w:rsidR="000C5EE3">
              <w:t>да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67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повышение уровня образования муниципальных служащих в сфере противодействия коррупции</w:t>
            </w:r>
          </w:p>
        </w:tc>
        <w:tc>
          <w:tcPr>
            <w:tcW w:w="6655" w:type="dxa"/>
          </w:tcPr>
          <w:p w:rsidR="00845D1B" w:rsidRPr="004F0103" w:rsidRDefault="00A912C4" w:rsidP="009769FB">
            <w:pPr>
              <w:jc w:val="both"/>
            </w:pPr>
            <w:r w:rsidRPr="004D6DD4">
              <w:t xml:space="preserve">В </w:t>
            </w:r>
            <w:r w:rsidR="009769FB" w:rsidRPr="004D6DD4">
              <w:t>2023</w:t>
            </w:r>
            <w:r w:rsidR="006D2120" w:rsidRPr="004D6DD4">
              <w:t xml:space="preserve"> году </w:t>
            </w:r>
            <w:r w:rsidR="009769FB" w:rsidRPr="004D6DD4">
              <w:t>2 муниципальных служащих</w:t>
            </w:r>
            <w:r w:rsidR="006D2120" w:rsidRPr="004D6DD4">
              <w:t xml:space="preserve">, </w:t>
            </w:r>
            <w:r w:rsidRPr="004D6DD4">
              <w:t>в должностные обязанности которых входит участие в противодействии коррупции</w:t>
            </w:r>
            <w:r w:rsidR="004D6DD4" w:rsidRPr="004D6DD4">
              <w:t>, прошли обучение</w:t>
            </w:r>
          </w:p>
        </w:tc>
      </w:tr>
      <w:tr w:rsidR="00845D1B" w:rsidRPr="006D2120" w:rsidTr="00DD0B35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4.2.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  <w:rPr>
                <w:bCs/>
              </w:rPr>
            </w:pPr>
            <w:r w:rsidRPr="006D2120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</w:t>
            </w:r>
            <w:r w:rsidR="00572B07">
              <w:t>да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67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 руководители органов Администрации города Глазова</w:t>
            </w: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повышение уровня образования муниципальных служащих в сфере противодействия коррупции</w:t>
            </w:r>
          </w:p>
        </w:tc>
        <w:tc>
          <w:tcPr>
            <w:tcW w:w="6655" w:type="dxa"/>
          </w:tcPr>
          <w:p w:rsidR="00845D1B" w:rsidRPr="006D2120" w:rsidRDefault="006C399D" w:rsidP="0086336F">
            <w:pPr>
              <w:jc w:val="both"/>
            </w:pPr>
            <w:r w:rsidRPr="006C399D">
              <w:t>Обучено 5 человек впервые поступивших на муниципальную службу и прошедших обучение по теме: «Основы муниципальной службы», в программу которой входило рассмотрение вопросов противодействия коррупции на муниципальной службе.</w:t>
            </w:r>
          </w:p>
        </w:tc>
      </w:tr>
      <w:tr w:rsidR="00845D1B" w:rsidRPr="006D2120" w:rsidTr="00DD0B35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4.3.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о противодействии коррупции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</w:t>
            </w:r>
            <w:r w:rsidR="00572B07">
              <w:t>да (отчет за первое полугодие в 3</w:t>
            </w:r>
            <w:r w:rsidRPr="006D2120">
              <w:t xml:space="preserve">  квартале, отчет за 2 полугодие в 4 квартале)</w:t>
            </w:r>
          </w:p>
        </w:tc>
        <w:tc>
          <w:tcPr>
            <w:tcW w:w="1558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32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соблюдение муниципальными служащими ограничений, запретов и исполнение обязанностей, установленных законодательством о противодействии коррупции</w:t>
            </w:r>
          </w:p>
        </w:tc>
        <w:tc>
          <w:tcPr>
            <w:tcW w:w="6655" w:type="dxa"/>
          </w:tcPr>
          <w:p w:rsidR="00845D1B" w:rsidRDefault="001013F9" w:rsidP="004B248A">
            <w:pPr>
              <w:jc w:val="both"/>
            </w:pPr>
            <w:r w:rsidRPr="006D2120">
              <w:t>Перечень ограничений, запретов, обязанностей, установленных законодательством о противодействии коррупции</w:t>
            </w:r>
            <w:r w:rsidR="004B248A" w:rsidRPr="006D2120">
              <w:t>,</w:t>
            </w:r>
            <w:r w:rsidRPr="006D2120">
              <w:t xml:space="preserve"> разъ</w:t>
            </w:r>
            <w:r w:rsidR="004B248A" w:rsidRPr="006D2120">
              <w:t>ясняю</w:t>
            </w:r>
            <w:r w:rsidRPr="006D2120">
              <w:t xml:space="preserve">тся при приеме на муниципальную службу. </w:t>
            </w:r>
            <w:r w:rsidR="004B248A" w:rsidRPr="006D2120">
              <w:t xml:space="preserve">Положения об ограничениях и запретах, установленных на муниципальной службе, также указаны в трудовых договорах муниципальных служащих. </w:t>
            </w:r>
            <w:r w:rsidRPr="006D2120">
              <w:t>Муниципальные служащие знакомятся с методическими рекомендациями, памятками по вопросам противодействия коррупции, муниципальными правовыми актами по противодействию коррупции</w:t>
            </w:r>
            <w:r w:rsidR="006C399D">
              <w:t xml:space="preserve"> при приеме на работу</w:t>
            </w:r>
            <w:r w:rsidRPr="006D2120">
              <w:t xml:space="preserve">. Полная информация о противодействии коррупции размещена на официальном </w:t>
            </w:r>
            <w:r w:rsidR="006C399D">
              <w:t xml:space="preserve">сайте города </w:t>
            </w:r>
            <w:r w:rsidRPr="006D2120">
              <w:t>Глазова</w:t>
            </w:r>
            <w:r w:rsidR="00E600B9" w:rsidRPr="006D2120">
              <w:t xml:space="preserve"> </w:t>
            </w:r>
            <w:r w:rsidRPr="006D2120">
              <w:t>в разделе «Противодействие коррупции», к которой обеспечен доступ.</w:t>
            </w:r>
            <w:r w:rsidR="004B248A" w:rsidRPr="006D2120">
              <w:t xml:space="preserve"> Ежегодно проводится разъяснительная учеба по просвещению муниципальных служащих по вопросам противодействия коррупции</w:t>
            </w:r>
            <w:r w:rsidR="00572B07">
              <w:t xml:space="preserve">, </w:t>
            </w:r>
            <w:r w:rsidR="006C399D">
              <w:t xml:space="preserve">а также </w:t>
            </w:r>
            <w:r w:rsidR="00572B07">
              <w:t>индивидуальные консультации</w:t>
            </w:r>
            <w:r w:rsidR="004B248A" w:rsidRPr="006D2120">
              <w:t>.</w:t>
            </w:r>
          </w:p>
          <w:p w:rsidR="00AC24FC" w:rsidRPr="006D2120" w:rsidRDefault="00AC24FC" w:rsidP="00AC24FC">
            <w:pPr>
              <w:jc w:val="both"/>
            </w:pPr>
          </w:p>
        </w:tc>
      </w:tr>
      <w:tr w:rsidR="00845D1B" w:rsidRPr="006D2120" w:rsidTr="00DD0B35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4.4.</w:t>
            </w:r>
          </w:p>
        </w:tc>
        <w:tc>
          <w:tcPr>
            <w:tcW w:w="3288" w:type="dxa"/>
          </w:tcPr>
          <w:p w:rsidR="00845D1B" w:rsidRPr="006D2120" w:rsidRDefault="00845D1B" w:rsidP="00845D1B">
            <w:pPr>
              <w:autoSpaceDE w:val="0"/>
              <w:autoSpaceDN w:val="0"/>
              <w:adjustRightInd w:val="0"/>
              <w:jc w:val="both"/>
            </w:pPr>
            <w:r w:rsidRPr="006D2120">
              <w:t>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коррупции, в том числе  освещение в средствах массовой информации и размещение на официальном сайте города Глазова  в сети "Интернет" результатов деятельности органов местного самоуправления по вопросам противодействия коррупции, фактов привлечения должностных лиц к ответственности за совершение коррупционных правонарушений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</w:t>
            </w:r>
            <w:r w:rsidR="00572B07">
              <w:t>да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58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работы, управление общественных связей</w:t>
            </w:r>
          </w:p>
        </w:tc>
        <w:tc>
          <w:tcPr>
            <w:tcW w:w="1532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обеспечение</w:t>
            </w:r>
          </w:p>
          <w:p w:rsidR="00845D1B" w:rsidRPr="006D2120" w:rsidRDefault="00845D1B" w:rsidP="007F3E41">
            <w:pPr>
              <w:autoSpaceDE w:val="0"/>
              <w:autoSpaceDN w:val="0"/>
              <w:adjustRightInd w:val="0"/>
              <w:jc w:val="center"/>
            </w:pPr>
            <w:r w:rsidRPr="006D2120">
              <w:t>информированности граждан о деятельности органов местного самоуправления по решению вопроса местного значения по осуществлению мер по противодействию коррупции</w:t>
            </w:r>
          </w:p>
          <w:p w:rsidR="00845D1B" w:rsidRPr="006D2120" w:rsidRDefault="00845D1B" w:rsidP="007F3E41">
            <w:pPr>
              <w:jc w:val="center"/>
            </w:pPr>
          </w:p>
        </w:tc>
        <w:tc>
          <w:tcPr>
            <w:tcW w:w="6655" w:type="dxa"/>
          </w:tcPr>
          <w:p w:rsidR="00312762" w:rsidRPr="004D6DD4" w:rsidRDefault="00826910" w:rsidP="00826910">
            <w:pPr>
              <w:jc w:val="both"/>
            </w:pPr>
            <w:r w:rsidRPr="004D6DD4">
              <w:t xml:space="preserve">На </w:t>
            </w:r>
            <w:r w:rsidR="004D6DD4">
              <w:t xml:space="preserve">официальном сайте </w:t>
            </w:r>
            <w:r w:rsidRPr="004D6DD4">
              <w:t>города Глазова создан и постоянно наполняется информацией раздел по противодействию коррупции. Раздел содержит: нормативные правовые и иные акты в сфере противодействия коррупции, информацию о работе комиссии по соблюдению требований к служебному поведению и урегулированию конфликта интересов, комиссии по урегулированию конфликта интересов руководителей муниципальных</w:t>
            </w:r>
            <w:r w:rsidR="003A075C" w:rsidRPr="004D6DD4">
              <w:t xml:space="preserve"> </w:t>
            </w:r>
            <w:r w:rsidRPr="004D6DD4">
              <w:t>учреждений</w:t>
            </w:r>
            <w:r w:rsidR="004D6DD4">
              <w:t xml:space="preserve"> и предприятий муниципального образования «Городской округ «Город Глазов» Удмуртской Республики»</w:t>
            </w:r>
            <w:r w:rsidRPr="004D6DD4">
              <w:t>, комиссии по координации работы по противодействию коррупции в муниципальном образовании "</w:t>
            </w:r>
            <w:r w:rsidR="004D6DD4">
              <w:t xml:space="preserve">Городской округ </w:t>
            </w:r>
            <w:r w:rsidRPr="004D6DD4">
              <w:t>Город Глазов"</w:t>
            </w:r>
            <w:r w:rsidR="004D6DD4">
              <w:t xml:space="preserve"> Удмуртской Республики»</w:t>
            </w:r>
            <w:r w:rsidRPr="004D6DD4">
              <w:t>; сведения о доходах, расходах и обязательствах имущественного характера муниципальных служащих, руководителей учреждений подведомственных организаций; формы документов, связанных с противодействием коррупции, для заполнения; информацию об антикоррупционной экспертизе на федеральном портале проектов нормативных правовых актов, информацию о работе электронного почтового ящика «Нет коррупции»</w:t>
            </w:r>
            <w:r w:rsidR="006C399D">
              <w:t xml:space="preserve"> в разделе обратная связь для сообщений о фактах коррупции</w:t>
            </w:r>
            <w:r w:rsidRPr="004D6DD4">
              <w:t>.</w:t>
            </w:r>
            <w:r w:rsidR="00312762" w:rsidRPr="004D6DD4">
              <w:t xml:space="preserve"> </w:t>
            </w:r>
          </w:p>
          <w:p w:rsidR="00826910" w:rsidRPr="004D6DD4" w:rsidRDefault="004D6DD4" w:rsidP="00826910">
            <w:pPr>
              <w:jc w:val="both"/>
            </w:pPr>
            <w:r w:rsidRPr="004D6DD4">
              <w:t>В 2023</w:t>
            </w:r>
            <w:r w:rsidR="004B248A" w:rsidRPr="004D6DD4">
              <w:t xml:space="preserve"> году не было фактов привлечения должностных лиц к ответственности за совершение коррупционных правонарушений</w:t>
            </w:r>
            <w:r w:rsidR="00312762" w:rsidRPr="004D6DD4">
              <w:t xml:space="preserve"> высшей группы должностей муниципальной службы</w:t>
            </w:r>
            <w:r w:rsidR="004B248A" w:rsidRPr="004D6DD4">
              <w:t>, соответственно, данная информация не была размещена на официальном сайте города Глазова.</w:t>
            </w:r>
          </w:p>
          <w:p w:rsidR="00845D1B" w:rsidRPr="004D6DD4" w:rsidRDefault="00845D1B" w:rsidP="001013F9">
            <w:pPr>
              <w:jc w:val="both"/>
            </w:pPr>
          </w:p>
        </w:tc>
      </w:tr>
      <w:tr w:rsidR="00845D1B" w:rsidRPr="006D2120" w:rsidTr="00DD0B35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4.5.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  <w:rPr>
                <w:bCs/>
              </w:rPr>
            </w:pPr>
            <w:r w:rsidRPr="006D2120">
              <w:rPr>
                <w:bCs/>
              </w:rPr>
              <w:t>Сотрудничество с институтами гражданского общества</w:t>
            </w:r>
          </w:p>
        </w:tc>
        <w:tc>
          <w:tcPr>
            <w:tcW w:w="1134" w:type="dxa"/>
          </w:tcPr>
          <w:p w:rsidR="00845D1B" w:rsidRPr="006D2120" w:rsidRDefault="00845D1B" w:rsidP="007F3E41">
            <w:r w:rsidRPr="006D2120">
              <w:t xml:space="preserve">в течение года </w:t>
            </w:r>
            <w:r w:rsidR="00572B07">
              <w:t>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67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руководитель Аппарата,</w:t>
            </w:r>
          </w:p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  <w:p w:rsidR="00845D1B" w:rsidRPr="006D2120" w:rsidRDefault="00845D1B" w:rsidP="007F3E41">
            <w:pPr>
              <w:jc w:val="center"/>
            </w:pP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активизация участия представителей гражданского общества  в реализации антикоррупционной политики</w:t>
            </w:r>
          </w:p>
        </w:tc>
        <w:tc>
          <w:tcPr>
            <w:tcW w:w="6655" w:type="dxa"/>
          </w:tcPr>
          <w:p w:rsidR="00972EC6" w:rsidRPr="006D2120" w:rsidRDefault="00972EC6" w:rsidP="00972EC6">
            <w:pPr>
              <w:jc w:val="both"/>
            </w:pPr>
            <w:r w:rsidRPr="006D2120">
              <w:t xml:space="preserve">Взаимодействие с институтами гражданского общества в Администрации города Глазова осуществляется посредством привлечения к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и комиссии по урегулированию конфликта интересов руководителей муниципальных учреждений и предприятий муниципального образования «Город Глазов», представителей общественных организаций, а именно: заместителя председателя Глазовского городского Совета ветеранов, войны, труда, Вооруженных сил и правоохранительных органов, и члена Правления Глазовского городского отделения Удмуртской региональной организации Общероссийской общественной организации инвалидов войны в Афганистане и военные травмы – «Инвалиды войны», а также привлечения к работе комиссии по координации работы по противодействию коррупции в муниципальном образовании «Город Глазов» председателя Общественного Совета.  </w:t>
            </w:r>
          </w:p>
          <w:p w:rsidR="00845D1B" w:rsidRPr="006D2120" w:rsidRDefault="00572B07" w:rsidP="004B248A">
            <w:pPr>
              <w:jc w:val="both"/>
              <w:rPr>
                <w:color w:val="FF0000"/>
              </w:rPr>
            </w:pPr>
            <w:r w:rsidRPr="002F3B03">
              <w:t>В 2023</w:t>
            </w:r>
            <w:r w:rsidR="003A075C" w:rsidRPr="002F3B03">
              <w:t xml:space="preserve"> году</w:t>
            </w:r>
            <w:r w:rsidR="00972EC6" w:rsidRPr="002F3B03">
              <w:t xml:space="preserve"> состоя</w:t>
            </w:r>
            <w:r w:rsidR="002F3B03" w:rsidRPr="002F3B03">
              <w:t>лось 12</w:t>
            </w:r>
            <w:r w:rsidR="00972EC6" w:rsidRPr="002F3B03">
              <w:t xml:space="preserve"> заседаний комиссий с участием представителей общественных объединений.</w:t>
            </w:r>
          </w:p>
        </w:tc>
      </w:tr>
      <w:tr w:rsidR="00845D1B" w:rsidRPr="006D2120" w:rsidTr="00DD0B35">
        <w:trPr>
          <w:trHeight w:val="419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4.6.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>Оказание консультативной и методической помощи муниципальным служащим, Главе города Глазова, руководителям муниципальных учреждений по вопросам, связанным с применением на практике мер по противодействию коррупции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по мере обращен</w:t>
            </w:r>
            <w:r w:rsidR="00572B07">
              <w:t>ия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76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работы, руководители органов Администрации города Глазова, наделенных полномочиями учредителя в отношении подведомственных организаций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jc w:val="center"/>
            </w:pPr>
            <w:r w:rsidRPr="006D2120">
              <w:t>повышение уровня правосознания у муниципальных служащих, Главы города Глазова, руководителей муниципальных учреждений</w:t>
            </w:r>
          </w:p>
        </w:tc>
        <w:tc>
          <w:tcPr>
            <w:tcW w:w="6655" w:type="dxa"/>
          </w:tcPr>
          <w:p w:rsidR="009A788F" w:rsidRPr="006D2120" w:rsidRDefault="009A788F" w:rsidP="009A788F">
            <w:pPr>
              <w:jc w:val="both"/>
            </w:pPr>
            <w:r w:rsidRPr="006D2120">
              <w:t xml:space="preserve">В </w:t>
            </w:r>
            <w:r w:rsidR="00572B07">
              <w:t>2023</w:t>
            </w:r>
            <w:r w:rsidR="00605917" w:rsidRPr="006D2120">
              <w:t xml:space="preserve"> году</w:t>
            </w:r>
            <w:r w:rsidRPr="006D2120">
              <w:t xml:space="preserve"> осуществлялось устное консультирование</w:t>
            </w:r>
            <w:r w:rsidR="00972EC6" w:rsidRPr="006D2120">
              <w:t xml:space="preserve"> по вопросам, связанным с применением на практике мер по противодействию коррупции</w:t>
            </w:r>
            <w:r w:rsidRPr="006D2120">
              <w:t>, по мере обращения муниципальных служащих, руководителей учреждений.</w:t>
            </w:r>
          </w:p>
          <w:p w:rsidR="00845D1B" w:rsidRPr="006D2120" w:rsidRDefault="009A788F" w:rsidP="009A788F">
            <w:pPr>
              <w:jc w:val="both"/>
            </w:pPr>
            <w:r w:rsidRPr="006D2120">
              <w:t>Администрацией города Глазова доведены до муниципальных служащих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</w:t>
            </w:r>
            <w:r w:rsidR="00572B07">
              <w:t>и в 2023 году (за отчетный 2022</w:t>
            </w:r>
            <w:r w:rsidRPr="006D2120">
              <w:t xml:space="preserve"> год).</w:t>
            </w:r>
          </w:p>
          <w:p w:rsidR="00E600B9" w:rsidRPr="006D2120" w:rsidRDefault="00605917" w:rsidP="00605917">
            <w:pPr>
              <w:jc w:val="both"/>
            </w:pPr>
            <w:r w:rsidRPr="006D2120">
              <w:t>Органами, осуществляющими функции и полномочия учредителей в отношении подведомственных</w:t>
            </w:r>
            <w:r w:rsidR="00572B07">
              <w:t xml:space="preserve"> учреждений и предприятий в 2023</w:t>
            </w:r>
            <w:r w:rsidRPr="006D2120">
              <w:t xml:space="preserve"> году была оказана </w:t>
            </w:r>
            <w:r w:rsidR="00911B33" w:rsidRPr="006D2120">
              <w:t xml:space="preserve">консультативная и методическая помощь по вопросам, связанным с применением на практике мер по противодействию коррупции, результатом чего явилось усовершенствование уровня знаний руководителей в области законодательства о коррупции, возможность реализации этих знаний в сфере своей деятельности. </w:t>
            </w:r>
          </w:p>
        </w:tc>
      </w:tr>
      <w:tr w:rsidR="00845D1B" w:rsidRPr="006D2120" w:rsidTr="00DD0B35">
        <w:trPr>
          <w:trHeight w:val="1223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4.7.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>Обобщение и освещение на официальном портале муниципального образования «Город Глазов» материалов по итогам работы с обращениями граждан</w:t>
            </w:r>
          </w:p>
        </w:tc>
        <w:tc>
          <w:tcPr>
            <w:tcW w:w="1134" w:type="dxa"/>
          </w:tcPr>
          <w:p w:rsidR="00845D1B" w:rsidRPr="006D2120" w:rsidRDefault="00572B07" w:rsidP="007F3E41">
            <w:pPr>
              <w:jc w:val="center"/>
            </w:pPr>
            <w:r>
              <w:t>3,4 кварталы</w:t>
            </w:r>
          </w:p>
        </w:tc>
        <w:tc>
          <w:tcPr>
            <w:tcW w:w="1576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общественных связей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jc w:val="center"/>
            </w:pPr>
            <w:r w:rsidRPr="006D2120">
              <w:t>повышение уровня информированности населения о мерах о практике обращений граждан</w:t>
            </w:r>
          </w:p>
        </w:tc>
        <w:tc>
          <w:tcPr>
            <w:tcW w:w="6655" w:type="dxa"/>
          </w:tcPr>
          <w:p w:rsidR="00356E97" w:rsidRPr="00572B07" w:rsidRDefault="00356E97" w:rsidP="00356E97">
            <w:pPr>
              <w:jc w:val="both"/>
              <w:rPr>
                <w:color w:val="FF0000"/>
              </w:rPr>
            </w:pPr>
            <w:r w:rsidRPr="00572B07">
              <w:rPr>
                <w:color w:val="FF0000"/>
              </w:rPr>
              <w:t xml:space="preserve">       </w:t>
            </w:r>
            <w:r w:rsidR="00472376" w:rsidRPr="00653317">
              <w:t xml:space="preserve">Ежеквартально на официальном портале публикуются обобщенные результаты рассмотрения обращений граждан: - в разделе «Обращения граждан» на отдельной вкладке «Обзоры обращений» </w:t>
            </w:r>
            <w:hyperlink r:id="rId11" w:history="1">
              <w:r w:rsidR="00472376" w:rsidRPr="00653317">
                <w:rPr>
                  <w:rStyle w:val="ac"/>
                  <w:color w:val="auto"/>
                </w:rPr>
                <w:t>http://glazov-gov.ru/about/feedback/overviews/</w:t>
              </w:r>
            </w:hyperlink>
            <w:r w:rsidR="00472376" w:rsidRPr="00653317">
              <w:t xml:space="preserve">. Опубликованы обзоры обращений граждан </w:t>
            </w:r>
            <w:r w:rsidR="00312762" w:rsidRPr="00653317">
              <w:t>2</w:t>
            </w:r>
            <w:r w:rsidR="00572B07" w:rsidRPr="00653317">
              <w:t>023</w:t>
            </w:r>
            <w:r w:rsidRPr="00653317">
              <w:t xml:space="preserve"> год. </w:t>
            </w:r>
            <w:r w:rsidR="00472376" w:rsidRPr="00653317">
              <w:t>Также ежемесячно в разделе «Новости» официального портала и в социальных сетях публикуется инфографика с анализом обращений за истекший месяц.</w:t>
            </w:r>
            <w:r w:rsidRPr="00653317">
              <w:t xml:space="preserve"> </w:t>
            </w:r>
            <w:r w:rsidR="00653317" w:rsidRPr="00653317">
              <w:rPr>
                <w:rFonts w:eastAsia="Calibri"/>
                <w:lang w:eastAsia="en-US"/>
              </w:rPr>
              <w:t>В 2023 году в Администрацию города Глазова в рамках Федерального закона от 02.05.2006 N 59-ФЗ "О порядке рассмотрения обращений граждан Российской Федерации" (далее - ФЗ № 59-ФЗ), за исключением ПОС, поступило 860 обращений граждан, из них 829 обращений граждан в письменной форме, 31 – обращение гражданина в устной форме.</w:t>
            </w:r>
          </w:p>
          <w:p w:rsidR="00845D1B" w:rsidRPr="00035913" w:rsidRDefault="00356E97" w:rsidP="00035913">
            <w:pPr>
              <w:autoSpaceDE w:val="0"/>
              <w:autoSpaceDN w:val="0"/>
              <w:adjustRightInd w:val="0"/>
              <w:jc w:val="both"/>
            </w:pPr>
            <w:r w:rsidRPr="00356E97">
              <w:t xml:space="preserve">      </w:t>
            </w:r>
          </w:p>
        </w:tc>
      </w:tr>
      <w:tr w:rsidR="00845D1B" w:rsidRPr="006D2120" w:rsidTr="00DD0B35">
        <w:trPr>
          <w:trHeight w:val="1223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4.8.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Разработка и проведение комплекса мероприятий по формированию у учащихся образовательных организаций антикоррупционных взглядов, по повышению уровня правосознания и правовой культуры. </w:t>
            </w:r>
          </w:p>
          <w:p w:rsidR="00845D1B" w:rsidRPr="006D2120" w:rsidRDefault="00845D1B" w:rsidP="007F3E4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</w:t>
            </w:r>
            <w:r w:rsidR="00572B07">
              <w:t>да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76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руководители управлений сферы образования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autoSpaceDE w:val="0"/>
              <w:autoSpaceDN w:val="0"/>
              <w:adjustRightInd w:val="0"/>
              <w:jc w:val="center"/>
            </w:pPr>
            <w:r w:rsidRPr="006D2120">
              <w:t>повышение информированности и уровня знаний по антикоррупционной тематике</w:t>
            </w:r>
          </w:p>
          <w:p w:rsidR="00845D1B" w:rsidRPr="006D2120" w:rsidRDefault="00845D1B" w:rsidP="007F3E41">
            <w:pPr>
              <w:jc w:val="center"/>
            </w:pPr>
          </w:p>
        </w:tc>
        <w:tc>
          <w:tcPr>
            <w:tcW w:w="6655" w:type="dxa"/>
          </w:tcPr>
          <w:p w:rsidR="00845D1B" w:rsidRPr="006D2120" w:rsidRDefault="00A574B1" w:rsidP="00C338B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574B1">
              <w:t>В отчетный период в образовательных организациях  проведено свыше 300  различных мероприятий антикоррупционной направленности среди педагогических коллективов, обучающихся, родительской общественности: классные часы, уроки правовых знаний, беседы, родительские собрания, встречи с сотрудниками правовых структур, проводятся конкурсы рисунков антикоррупционной направленности. оборудуются выставки литературы и информационные стенды; размещаются посты в социальной сети ВКонтакте на страницах образовательных учреждений и Управления образования.</w:t>
            </w:r>
          </w:p>
        </w:tc>
      </w:tr>
      <w:tr w:rsidR="00845D1B" w:rsidRPr="006D2120" w:rsidTr="00DD0B35">
        <w:trPr>
          <w:trHeight w:val="392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4.9.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>Обеспечение размещения в сети интернет сведений о доходах, расходах,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 в порядке, предусмотренном законодательством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2 квартал</w:t>
            </w:r>
          </w:p>
        </w:tc>
        <w:tc>
          <w:tcPr>
            <w:tcW w:w="1585" w:type="dxa"/>
            <w:gridSpan w:val="7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05" w:type="dxa"/>
          </w:tcPr>
          <w:p w:rsidR="00845D1B" w:rsidRPr="006D2120" w:rsidRDefault="00845D1B" w:rsidP="007F3E41">
            <w:pPr>
              <w:jc w:val="center"/>
            </w:pPr>
            <w:r w:rsidRPr="006D2120">
              <w:t xml:space="preserve">обеспечение открытости (прозрачности) сведений о доходах, расходах,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 </w:t>
            </w:r>
          </w:p>
        </w:tc>
        <w:tc>
          <w:tcPr>
            <w:tcW w:w="6655" w:type="dxa"/>
          </w:tcPr>
          <w:p w:rsidR="00845D1B" w:rsidRPr="006D2120" w:rsidRDefault="00972EC6" w:rsidP="00572B07">
            <w:pPr>
              <w:jc w:val="both"/>
            </w:pPr>
            <w:r w:rsidRPr="006D2120">
              <w:t xml:space="preserve">Сведения о доходах, расходах, об имуществе и обязательствах </w:t>
            </w:r>
            <w:r w:rsidR="002F3B03">
              <w:t>имущественного характера за 2023</w:t>
            </w:r>
            <w:r w:rsidR="000F2B2E">
              <w:t xml:space="preserve"> год </w:t>
            </w:r>
            <w:r w:rsidR="00572B07">
              <w:t xml:space="preserve">не размещались в связи с изданием </w:t>
            </w:r>
            <w:r w:rsidR="000F2B2E">
              <w:t xml:space="preserve"> </w:t>
            </w:r>
            <w:r w:rsidR="00572B07">
              <w:t xml:space="preserve">Указа </w:t>
            </w:r>
            <w:r w:rsidR="00572B07" w:rsidRPr="00572B07">
              <w:t>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  <w:r w:rsidR="00572B07">
              <w:t xml:space="preserve">, согласно которому </w:t>
            </w:r>
            <w:r w:rsidR="00572B07" w:rsidRPr="00572B07">
      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      </w:r>
          </w:p>
        </w:tc>
      </w:tr>
      <w:tr w:rsidR="00845D1B" w:rsidRPr="006D2120" w:rsidTr="00DD0B35">
        <w:trPr>
          <w:trHeight w:val="392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4.10.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 xml:space="preserve">Организация оценки знаний муниципальных служащих в рамках проведения аттестации по вопросам противодействия коррупции 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</w:t>
            </w:r>
            <w:r w:rsidR="00572B07">
              <w:t>да (отчет за первое полугодие в 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76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autoSpaceDE w:val="0"/>
              <w:autoSpaceDN w:val="0"/>
              <w:adjustRightInd w:val="0"/>
              <w:jc w:val="center"/>
            </w:pPr>
            <w:r w:rsidRPr="006D2120">
              <w:t>повышение уровня знаний муниципальных служащих по антикоррупционной тематике</w:t>
            </w:r>
          </w:p>
          <w:p w:rsidR="00845D1B" w:rsidRPr="006D2120" w:rsidRDefault="00845D1B" w:rsidP="007F3E41">
            <w:pPr>
              <w:jc w:val="center"/>
            </w:pPr>
          </w:p>
        </w:tc>
        <w:tc>
          <w:tcPr>
            <w:tcW w:w="6655" w:type="dxa"/>
          </w:tcPr>
          <w:p w:rsidR="00845D1B" w:rsidRPr="00462551" w:rsidRDefault="00972EC6" w:rsidP="00462551">
            <w:pPr>
              <w:autoSpaceDE w:val="0"/>
              <w:autoSpaceDN w:val="0"/>
              <w:adjustRightInd w:val="0"/>
              <w:jc w:val="both"/>
            </w:pPr>
            <w:r w:rsidRPr="00462551">
              <w:t xml:space="preserve">В </w:t>
            </w:r>
            <w:r w:rsidR="00572B07">
              <w:t>2023</w:t>
            </w:r>
            <w:r w:rsidR="007D1BBF" w:rsidRPr="00462551">
              <w:t xml:space="preserve"> году</w:t>
            </w:r>
            <w:r w:rsidRPr="00462551">
              <w:t xml:space="preserve"> аттестация и оценка знаний по вопросам противодействия коррупции </w:t>
            </w:r>
            <w:r w:rsidR="007D1BBF" w:rsidRPr="00462551">
              <w:t xml:space="preserve">проведена </w:t>
            </w:r>
            <w:r w:rsidRPr="00462551">
              <w:t xml:space="preserve">в отношении </w:t>
            </w:r>
            <w:r w:rsidR="00347BB0" w:rsidRPr="00347BB0">
              <w:t>9</w:t>
            </w:r>
            <w:r w:rsidR="007D1BBF" w:rsidRPr="00347BB0">
              <w:t xml:space="preserve"> </w:t>
            </w:r>
            <w:r w:rsidRPr="00347BB0">
              <w:t>муниципальных служащих</w:t>
            </w:r>
            <w:r w:rsidR="00462551" w:rsidRPr="00347BB0">
              <w:t>, в основном, результаты сдачи положительные.</w:t>
            </w:r>
          </w:p>
        </w:tc>
      </w:tr>
      <w:tr w:rsidR="00845D1B" w:rsidRPr="006D2120" w:rsidTr="00DD0B35">
        <w:trPr>
          <w:trHeight w:val="392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4.11.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 xml:space="preserve">Организация взаимодействия с правоохранительными органами, осуществляющими меры по противодействию коррупции по информационному обмену и анализу практики рассмотрения представлений (сообщений, информации) 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</w:t>
            </w:r>
            <w:r w:rsidR="00572B07">
              <w:t>да (отчет за первое полугодие в 3</w:t>
            </w:r>
            <w:r w:rsidRPr="006D2120">
              <w:t xml:space="preserve"> квартале, отчет за 2 полугодие в 4 квартале)</w:t>
            </w:r>
          </w:p>
        </w:tc>
        <w:tc>
          <w:tcPr>
            <w:tcW w:w="1576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руководитель Аппарата, управление организационной и кадровой работы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jc w:val="center"/>
            </w:pPr>
            <w:r w:rsidRPr="006D2120">
              <w:t xml:space="preserve">своевременное информационное обеспечение по вопросам противодействия </w:t>
            </w:r>
          </w:p>
        </w:tc>
        <w:tc>
          <w:tcPr>
            <w:tcW w:w="6655" w:type="dxa"/>
          </w:tcPr>
          <w:p w:rsidR="00462551" w:rsidRDefault="00356E97" w:rsidP="00356E97">
            <w:pPr>
              <w:ind w:left="34"/>
              <w:jc w:val="both"/>
            </w:pPr>
            <w:r>
              <w:t xml:space="preserve">       </w:t>
            </w:r>
            <w:r w:rsidR="00E27F36" w:rsidRPr="006D2120">
              <w:t>Администрация города Глазова осуществляет взаимодействие с правоохранительными органами посредством информационного обмена, совместной работы на заседаниях координационного совета по обеспечению профилактики правонарушений на территории муниципального образования «Город Глазов» Удмуртской Республики, комиссии по координации работы по противодействию коррупции в муниципальном образовании «Город Глазов»,  на совещаниях. Представления Глазовской межрайонной прокуратуры рассм</w:t>
            </w:r>
            <w:r w:rsidR="00462551">
              <w:t>ат</w:t>
            </w:r>
            <w:r w:rsidR="00E27F36" w:rsidRPr="006D2120">
              <w:t>риваются при Главе города Глазова, при заместителях Главы города Глазова, руководителе Аппарата Администрации города Глазова.</w:t>
            </w:r>
            <w:r w:rsidR="00605917" w:rsidRPr="006D2120">
              <w:t xml:space="preserve"> Администрация города Глазова направляет информацию в Глазовскую межрайонную прокуратуру об увольнении муниципальных служащих, входящих в перечень должностей муниципальной службы в Администрации города Глазова,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договоров, утвержденного распоряжением Администрации города Глазова от 30.12.2019 №229/од (в ред.распоряжения Администрации города Глазова от 30.12.2019 №229/од).  </w:t>
            </w:r>
          </w:p>
          <w:p w:rsidR="00845D1B" w:rsidRPr="006D2120" w:rsidRDefault="00605917" w:rsidP="002F3B03">
            <w:pPr>
              <w:ind w:left="34"/>
              <w:jc w:val="both"/>
            </w:pPr>
            <w:r w:rsidRPr="006D2120">
              <w:t>В сроки, указанные в запросах надзорных органов</w:t>
            </w:r>
            <w:r w:rsidR="006D2120" w:rsidRPr="006D2120">
              <w:t>,</w:t>
            </w:r>
            <w:r w:rsidRPr="006D2120">
              <w:t xml:space="preserve"> информация </w:t>
            </w:r>
            <w:r w:rsidR="006D2120" w:rsidRPr="006D2120">
              <w:t xml:space="preserve">Администрации города Глазова </w:t>
            </w:r>
            <w:r w:rsidRPr="006D2120">
              <w:t>оперативно направляется.</w:t>
            </w:r>
          </w:p>
        </w:tc>
      </w:tr>
      <w:tr w:rsidR="00845D1B" w:rsidRPr="006D2120" w:rsidTr="00DD0B35">
        <w:trPr>
          <w:trHeight w:val="392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4.12.</w:t>
            </w:r>
          </w:p>
        </w:tc>
        <w:tc>
          <w:tcPr>
            <w:tcW w:w="3288" w:type="dxa"/>
          </w:tcPr>
          <w:p w:rsidR="00845D1B" w:rsidRPr="006D2120" w:rsidRDefault="00845D1B" w:rsidP="007F3E41">
            <w:pPr>
              <w:jc w:val="both"/>
            </w:pPr>
            <w:r w:rsidRPr="006D2120">
              <w:t>Проведение семинаров-совещаний со специалистами, ответственными за профилактику коррупционных правонарушений, в подведомственных организациях</w:t>
            </w:r>
          </w:p>
        </w:tc>
        <w:tc>
          <w:tcPr>
            <w:tcW w:w="1134" w:type="dxa"/>
          </w:tcPr>
          <w:p w:rsidR="00845D1B" w:rsidRPr="006D2120" w:rsidRDefault="00845D1B" w:rsidP="007F3E41">
            <w:pPr>
              <w:jc w:val="center"/>
            </w:pPr>
            <w:r w:rsidRPr="006D2120">
              <w:t>4 квартал</w:t>
            </w:r>
          </w:p>
        </w:tc>
        <w:tc>
          <w:tcPr>
            <w:tcW w:w="1567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руководители органов Администрации города Глазова, наделенных полномочиями учредителя в отношении подведомственных организаций</w:t>
            </w: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методическое руководство, обмен опытом работы по противодействию коррупции</w:t>
            </w:r>
          </w:p>
        </w:tc>
        <w:tc>
          <w:tcPr>
            <w:tcW w:w="6655" w:type="dxa"/>
          </w:tcPr>
          <w:p w:rsidR="000F5E96" w:rsidRPr="000F5E96" w:rsidRDefault="000F5E96" w:rsidP="000F5E96">
            <w:pPr>
              <w:jc w:val="both"/>
            </w:pPr>
            <w:r w:rsidRPr="000F5E96">
              <w:t>В 2023 году проведено 4 совещания по вопросу профилактики коррупционных правонарушений, в том числе с приглашением специалистов:</w:t>
            </w:r>
          </w:p>
          <w:p w:rsidR="000F5E96" w:rsidRPr="000F5E96" w:rsidRDefault="000F5E96" w:rsidP="000F5E96">
            <w:pPr>
              <w:jc w:val="both"/>
            </w:pPr>
            <w:r w:rsidRPr="000F5E96">
              <w:t>- в феврале 2023 года – для заведующих дошкольных учреждений с приглашением начальника управления организационной и кадровой работы Администрации города;</w:t>
            </w:r>
          </w:p>
          <w:p w:rsidR="000F5E96" w:rsidRPr="000F5E96" w:rsidRDefault="000F5E96" w:rsidP="000F5E96">
            <w:pPr>
              <w:jc w:val="both"/>
            </w:pPr>
            <w:r>
              <w:t xml:space="preserve">- </w:t>
            </w:r>
            <w:r w:rsidRPr="000F5E96">
              <w:t>в марте 2023 года, - для директоров школ и учреждений дополнительного образования с приглашением старшего помощника Глазовского межрайонного прокурора Петровой Л.С.</w:t>
            </w:r>
          </w:p>
          <w:p w:rsidR="000F5E96" w:rsidRPr="000F5E96" w:rsidRDefault="000F5E96" w:rsidP="000F5E96">
            <w:pPr>
              <w:jc w:val="both"/>
            </w:pPr>
            <w:r>
              <w:t xml:space="preserve">- </w:t>
            </w:r>
            <w:r w:rsidRPr="000F5E96">
              <w:t>в мае 2023 года - для директоров школ и учреждений дополнительного образования, с приглашением руководителя Глазовского межрайонного следственного отдела управления по УР Данилова В.С.</w:t>
            </w:r>
          </w:p>
          <w:p w:rsidR="00911B33" w:rsidRPr="006D2120" w:rsidRDefault="000F5E96" w:rsidP="000F5E96">
            <w:pPr>
              <w:jc w:val="both"/>
              <w:rPr>
                <w:color w:val="FF0000"/>
              </w:rPr>
            </w:pPr>
            <w:r>
              <w:t xml:space="preserve">     </w:t>
            </w:r>
            <w:r w:rsidRPr="000F5E96">
              <w:t>В  феврале 2023г. руководители образовательных учреждений и ответственные за работу по противодействию коррупции  приняли участие в совещании  в Администрации города Глазова по вопросам коррупции и  подготовке справок о предоставлении сведений о доходах, расходах, об имуществе и обязательствах имущественного характера.</w:t>
            </w:r>
          </w:p>
        </w:tc>
      </w:tr>
      <w:tr w:rsidR="0007344C" w:rsidRPr="006D2120" w:rsidTr="00DD0B35">
        <w:trPr>
          <w:trHeight w:val="392"/>
        </w:trPr>
        <w:tc>
          <w:tcPr>
            <w:tcW w:w="993" w:type="dxa"/>
          </w:tcPr>
          <w:p w:rsidR="0007344C" w:rsidRPr="006D2120" w:rsidRDefault="0007344C" w:rsidP="007F3E41">
            <w:pPr>
              <w:jc w:val="center"/>
            </w:pPr>
            <w:r w:rsidRPr="00036569">
              <w:t>4.1</w:t>
            </w:r>
            <w:r w:rsidR="00036569" w:rsidRPr="00036569">
              <w:t>3</w:t>
            </w:r>
          </w:p>
        </w:tc>
        <w:tc>
          <w:tcPr>
            <w:tcW w:w="3288" w:type="dxa"/>
          </w:tcPr>
          <w:p w:rsidR="0007344C" w:rsidRPr="006D2120" w:rsidRDefault="0007344C" w:rsidP="000734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руководителей муниципальных учреждений по теме: «Конфликт интересов. Меры по предотвращению и урегулирова</w:t>
            </w:r>
            <w:r w:rsidR="006D2120"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>ию конфликта интересов»</w:t>
            </w:r>
          </w:p>
        </w:tc>
        <w:tc>
          <w:tcPr>
            <w:tcW w:w="1134" w:type="dxa"/>
          </w:tcPr>
          <w:p w:rsidR="0007344C" w:rsidRPr="006D2120" w:rsidRDefault="00770CCE" w:rsidP="007F3E41">
            <w:pPr>
              <w:jc w:val="center"/>
            </w:pPr>
            <w:r>
              <w:t>в течение года</w:t>
            </w:r>
          </w:p>
        </w:tc>
        <w:tc>
          <w:tcPr>
            <w:tcW w:w="1567" w:type="dxa"/>
            <w:gridSpan w:val="5"/>
          </w:tcPr>
          <w:p w:rsidR="0007344C" w:rsidRPr="006D2120" w:rsidRDefault="0007344C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23" w:type="dxa"/>
            <w:gridSpan w:val="3"/>
          </w:tcPr>
          <w:p w:rsidR="0007344C" w:rsidRPr="006D2120" w:rsidRDefault="0007344C" w:rsidP="0007344C">
            <w:pPr>
              <w:jc w:val="center"/>
            </w:pPr>
            <w:r w:rsidRPr="006D2120">
              <w:t xml:space="preserve">повышение уровня знаний у руководителей муниципальных учреждений  </w:t>
            </w:r>
          </w:p>
          <w:p w:rsidR="0007344C" w:rsidRPr="006D2120" w:rsidRDefault="0007344C" w:rsidP="007F3E41">
            <w:pPr>
              <w:jc w:val="center"/>
            </w:pPr>
          </w:p>
        </w:tc>
        <w:tc>
          <w:tcPr>
            <w:tcW w:w="6655" w:type="dxa"/>
          </w:tcPr>
          <w:p w:rsidR="0007344C" w:rsidRPr="006D2120" w:rsidRDefault="00572B07" w:rsidP="00ED7401">
            <w:pPr>
              <w:jc w:val="both"/>
              <w:rPr>
                <w:color w:val="FF0000"/>
              </w:rPr>
            </w:pPr>
            <w:r>
              <w:rPr>
                <w:bCs/>
              </w:rPr>
              <w:t>В 2023</w:t>
            </w:r>
            <w:r w:rsidR="00BE12DB">
              <w:rPr>
                <w:bCs/>
              </w:rPr>
              <w:t xml:space="preserve"> году обучение </w:t>
            </w:r>
            <w:r w:rsidR="006D2120" w:rsidRPr="006D2120">
              <w:rPr>
                <w:bCs/>
              </w:rPr>
              <w:t>руководителей учреждений по теме: «Конфликт интересов. Меры по предотвращению и урег</w:t>
            </w:r>
            <w:r w:rsidR="00BE12DB">
              <w:rPr>
                <w:bCs/>
              </w:rPr>
              <w:t>улированию конфликта интересов»</w:t>
            </w:r>
            <w:r>
              <w:rPr>
                <w:bCs/>
              </w:rPr>
              <w:t xml:space="preserve"> </w:t>
            </w:r>
            <w:r w:rsidR="00ED7401">
              <w:rPr>
                <w:bCs/>
              </w:rPr>
              <w:t>проведено в формате консультирования.</w:t>
            </w:r>
          </w:p>
        </w:tc>
      </w:tr>
      <w:tr w:rsidR="00036569" w:rsidRPr="006D2120" w:rsidTr="00036569">
        <w:tc>
          <w:tcPr>
            <w:tcW w:w="993" w:type="dxa"/>
          </w:tcPr>
          <w:p w:rsidR="00036569" w:rsidRPr="006D2120" w:rsidRDefault="00036569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5.</w:t>
            </w:r>
          </w:p>
        </w:tc>
        <w:tc>
          <w:tcPr>
            <w:tcW w:w="14167" w:type="dxa"/>
            <w:gridSpan w:val="11"/>
          </w:tcPr>
          <w:p w:rsidR="00036569" w:rsidRPr="006D2120" w:rsidRDefault="00036569" w:rsidP="007F3E41">
            <w:pPr>
              <w:jc w:val="center"/>
              <w:rPr>
                <w:b/>
                <w:color w:val="FF0000"/>
              </w:rPr>
            </w:pPr>
            <w:r w:rsidRPr="006D2120">
              <w:rPr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5.1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>Мониторинг публикаций в средствах массовой информации, социальных сетей, обращений и жалоб граждан, о фактах коррупции, проявлениях коррупции в действиях (бездействии) лиц, замещающих должности муниципальной службы в Администрации города Глазова, руководителей учреждений (предприятий) города Глазова</w:t>
            </w:r>
          </w:p>
        </w:tc>
        <w:tc>
          <w:tcPr>
            <w:tcW w:w="1134" w:type="dxa"/>
          </w:tcPr>
          <w:p w:rsidR="003548A7" w:rsidRPr="006D2120" w:rsidRDefault="00036569" w:rsidP="007F3E41">
            <w:pPr>
              <w:jc w:val="center"/>
            </w:pPr>
            <w:r>
              <w:t>2,3,4 кварталы</w:t>
            </w:r>
          </w:p>
        </w:tc>
        <w:tc>
          <w:tcPr>
            <w:tcW w:w="1538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общественных связей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center"/>
            </w:pPr>
            <w:r w:rsidRPr="006D2120">
              <w:t>выявление информации по фактам коррупции в действиях(бездействии) муниципальных служащих, руководителей учреждений (предприятий) в целях предупреждения и (или) пресечения коррупционных правонарушений</w:t>
            </w:r>
          </w:p>
          <w:p w:rsidR="003548A7" w:rsidRPr="006D2120" w:rsidRDefault="003548A7" w:rsidP="007F3E41">
            <w:pPr>
              <w:jc w:val="center"/>
            </w:pPr>
          </w:p>
        </w:tc>
        <w:tc>
          <w:tcPr>
            <w:tcW w:w="6655" w:type="dxa"/>
          </w:tcPr>
          <w:p w:rsidR="00DA5E88" w:rsidRPr="00462551" w:rsidRDefault="00DA5E88" w:rsidP="00DA5E88">
            <w:pPr>
              <w:jc w:val="both"/>
            </w:pPr>
            <w:r w:rsidRPr="00462551">
              <w:t>Управлением проводился постоянный мониторинг СМИ и социальных сетей, обращений и жалоб граждан о фактах коррупции.</w:t>
            </w:r>
          </w:p>
          <w:p w:rsidR="00DA5E88" w:rsidRPr="00462551" w:rsidRDefault="00DA5E88" w:rsidP="00DA5E88">
            <w:pPr>
              <w:jc w:val="both"/>
            </w:pPr>
            <w:r w:rsidRPr="00462551">
              <w:t xml:space="preserve">Мониторинг проводится по публикациям газет «Красное знамя», «Калина Красная», «Мой город Глазов», «Иднакар», информационного портала «Город Глазов», наиболее крупных групп в социальных сетях ВКонтакте, Одноклассники, </w:t>
            </w:r>
            <w:r w:rsidRPr="00462551">
              <w:rPr>
                <w:lang w:val="en-US"/>
              </w:rPr>
              <w:t>Facebook</w:t>
            </w:r>
            <w:r w:rsidRPr="00462551">
              <w:t>, новостей телеканала «Гарант Глазов».</w:t>
            </w:r>
          </w:p>
          <w:p w:rsidR="00DA5E88" w:rsidRPr="00462551" w:rsidRDefault="006C399D" w:rsidP="00DA5E88">
            <w:pPr>
              <w:jc w:val="both"/>
              <w:rPr>
                <w:b/>
              </w:rPr>
            </w:pPr>
            <w:r>
              <w:t>В 2023</w:t>
            </w:r>
            <w:r w:rsidR="00462551" w:rsidRPr="00462551">
              <w:t xml:space="preserve"> году </w:t>
            </w:r>
            <w:r w:rsidR="00DA5E88" w:rsidRPr="00462551">
              <w:t>обращений и публикаций, содержащих сведения о фактах коррупции, не выявлено.</w:t>
            </w:r>
          </w:p>
          <w:p w:rsidR="003548A7" w:rsidRPr="006D2120" w:rsidRDefault="003548A7" w:rsidP="007F3E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548A7" w:rsidRPr="006D2120" w:rsidTr="00DD0B35">
        <w:tc>
          <w:tcPr>
            <w:tcW w:w="993" w:type="dxa"/>
          </w:tcPr>
          <w:p w:rsidR="003548A7" w:rsidRPr="006D2120" w:rsidRDefault="00036569" w:rsidP="007F3E41">
            <w:pPr>
              <w:jc w:val="center"/>
            </w:pPr>
            <w:r>
              <w:t>5.2</w:t>
            </w:r>
            <w:r w:rsidR="003548A7" w:rsidRPr="006D2120">
              <w:t>.</w:t>
            </w:r>
          </w:p>
        </w:tc>
        <w:tc>
          <w:tcPr>
            <w:tcW w:w="3288" w:type="dxa"/>
          </w:tcPr>
          <w:p w:rsidR="003548A7" w:rsidRPr="006D2120" w:rsidRDefault="003548A7" w:rsidP="007F3E41">
            <w:pPr>
              <w:jc w:val="both"/>
            </w:pPr>
            <w:r w:rsidRPr="006D2120">
              <w:t>Удовлетворенность гражданами качеством предоставляемых услуг (муниципальных и государственных услуг)</w:t>
            </w:r>
          </w:p>
        </w:tc>
        <w:tc>
          <w:tcPr>
            <w:tcW w:w="1134" w:type="dxa"/>
          </w:tcPr>
          <w:p w:rsidR="003548A7" w:rsidRPr="006D2120" w:rsidRDefault="003548A7" w:rsidP="007F3E41">
            <w:pPr>
              <w:jc w:val="center"/>
            </w:pPr>
            <w:r w:rsidRPr="006D2120">
              <w:t>4 квартал</w:t>
            </w:r>
          </w:p>
        </w:tc>
        <w:tc>
          <w:tcPr>
            <w:tcW w:w="1538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Директор МБУ «ЦДИ и ОБ», руководители органов Администрации города Глазова сферы образования, культуры, ЖКХ, управление информатизации и связи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организация системной работы в соответствующих сферах деятельности на основе проведения мониторинга качества предоставления (оказания) услуг</w:t>
            </w:r>
          </w:p>
        </w:tc>
        <w:tc>
          <w:tcPr>
            <w:tcW w:w="6655" w:type="dxa"/>
          </w:tcPr>
          <w:p w:rsidR="00A574B1" w:rsidRPr="00BF433C" w:rsidRDefault="0083022C" w:rsidP="00A574B1">
            <w:pPr>
              <w:jc w:val="both"/>
              <w:rPr>
                <w:rFonts w:eastAsia="Calibri"/>
                <w:lang w:eastAsia="en-US"/>
              </w:rPr>
            </w:pPr>
            <w:r w:rsidRPr="00BF433C">
              <w:rPr>
                <w:rFonts w:eastAsia="Calibri"/>
                <w:lang w:eastAsia="en-US"/>
              </w:rPr>
              <w:t xml:space="preserve"> </w:t>
            </w:r>
            <w:r w:rsidR="00A574B1" w:rsidRPr="00BF433C">
              <w:rPr>
                <w:rFonts w:eastAsia="Calibri"/>
                <w:lang w:eastAsia="en-US"/>
              </w:rPr>
              <w:t xml:space="preserve">В 2023 года в управление образования поступило 2 обращения по поводу предоставления муниципальных услуг: по отказу в приеме на обучение  в МБОУ «Гимназия №8»; по оказанию услуги по приему документов на компенсацию летнего отдыха. Обращения рассмотрены в указанные сроки, ответы направлены, нарушения устранены. </w:t>
            </w:r>
          </w:p>
          <w:p w:rsidR="00312762" w:rsidRPr="00BF433C" w:rsidRDefault="00A574B1" w:rsidP="00A574B1">
            <w:pPr>
              <w:jc w:val="both"/>
              <w:rPr>
                <w:rFonts w:eastAsia="Calibri"/>
                <w:lang w:eastAsia="en-US"/>
              </w:rPr>
            </w:pPr>
            <w:r w:rsidRPr="00BF433C">
              <w:rPr>
                <w:rFonts w:eastAsia="Calibri"/>
                <w:lang w:eastAsia="en-US"/>
              </w:rPr>
              <w:t>В 2023 году учреждения дошкольного образования участвовали в процедуре независимой оценки качества условий осуществления образовательной деятельности, в том числе по вопросу удовлетворенности гражданами качеством предоставляемых услуг. Показатель удовлетворенности гражданами качеством предоставляемых услуг составляет 90,7</w:t>
            </w:r>
            <w:r w:rsidR="00BF433C" w:rsidRPr="00BF433C">
              <w:rPr>
                <w:rFonts w:eastAsia="Calibri"/>
                <w:lang w:eastAsia="en-US"/>
              </w:rPr>
              <w:t>.</w:t>
            </w:r>
          </w:p>
          <w:p w:rsidR="00BF433C" w:rsidRPr="00BF433C" w:rsidRDefault="00BF433C" w:rsidP="00BF433C">
            <w:pPr>
              <w:jc w:val="both"/>
            </w:pPr>
            <w:r w:rsidRPr="00BF433C">
              <w:t>В 2023 году в сфере культуры постановлением Администрации города Глазова было утверждено Положение об Общественном совете по проведению независимой оценки качества условий оказания услуг организациями культуры в городе Глазове. В 2023 году независимая оценка качества условий оказания услуг, предоставляемая МБУК КЦ «Россия», была проведена независимым оператором ООО «Эмпирика» и представлена в Общественный совет по проведению независимой оценки качества условий оказания услуг организациями культуры городе Глазове.</w:t>
            </w:r>
          </w:p>
        </w:tc>
      </w:tr>
      <w:tr w:rsidR="0007344C" w:rsidRPr="006D2120" w:rsidTr="00DD0B35">
        <w:tc>
          <w:tcPr>
            <w:tcW w:w="993" w:type="dxa"/>
          </w:tcPr>
          <w:p w:rsidR="0007344C" w:rsidRPr="006D2120" w:rsidRDefault="00036569" w:rsidP="007F3E41">
            <w:pPr>
              <w:jc w:val="center"/>
            </w:pPr>
            <w:r>
              <w:t>5.3</w:t>
            </w:r>
            <w:r w:rsidR="0007344C" w:rsidRPr="006D2120">
              <w:t>.</w:t>
            </w:r>
          </w:p>
        </w:tc>
        <w:tc>
          <w:tcPr>
            <w:tcW w:w="3288" w:type="dxa"/>
          </w:tcPr>
          <w:p w:rsidR="0007344C" w:rsidRPr="006D2120" w:rsidRDefault="0007344C" w:rsidP="0007344C">
            <w:pPr>
              <w:autoSpaceDE w:val="0"/>
              <w:autoSpaceDN w:val="0"/>
              <w:adjustRightInd w:val="0"/>
              <w:jc w:val="both"/>
            </w:pPr>
            <w:r w:rsidRPr="006D2120">
              <w:t>Анализ практики использования различных каналов в Администрации города Глазова получения информации (горячая линия, электронная приемная, прямая линия, сайт и т.д.), по которым граждане могут конфиденциально,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  <w:p w:rsidR="0007344C" w:rsidRPr="006D2120" w:rsidRDefault="0007344C" w:rsidP="007F3E41">
            <w:pPr>
              <w:jc w:val="both"/>
            </w:pPr>
          </w:p>
        </w:tc>
        <w:tc>
          <w:tcPr>
            <w:tcW w:w="1134" w:type="dxa"/>
          </w:tcPr>
          <w:p w:rsidR="0007344C" w:rsidRPr="006D2120" w:rsidRDefault="00036569" w:rsidP="007F3E41">
            <w:pPr>
              <w:jc w:val="center"/>
            </w:pPr>
            <w:r>
              <w:t>Постоянно (отчет 2,3,</w:t>
            </w:r>
            <w:r w:rsidR="0007344C" w:rsidRPr="006D2120">
              <w:t>4 квартал</w:t>
            </w:r>
            <w:r>
              <w:t>ы)</w:t>
            </w:r>
          </w:p>
        </w:tc>
        <w:tc>
          <w:tcPr>
            <w:tcW w:w="1538" w:type="dxa"/>
            <w:gridSpan w:val="2"/>
          </w:tcPr>
          <w:p w:rsidR="0007344C" w:rsidRPr="006D2120" w:rsidRDefault="0007344C" w:rsidP="007F3E41">
            <w:pPr>
              <w:jc w:val="center"/>
            </w:pPr>
            <w:r w:rsidRPr="006D2120">
              <w:t>Управление общественных связей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07344C" w:rsidRPr="006D2120" w:rsidRDefault="0007344C" w:rsidP="007F3E41">
            <w:pPr>
              <w:jc w:val="center"/>
            </w:pPr>
            <w:r w:rsidRPr="006D2120">
              <w:t>совершенствование системы использования различных каналов связи для граждан, обеспечение доступности каналов связи для граждан</w:t>
            </w:r>
          </w:p>
        </w:tc>
        <w:tc>
          <w:tcPr>
            <w:tcW w:w="6655" w:type="dxa"/>
          </w:tcPr>
          <w:p w:rsidR="00ED7401" w:rsidRDefault="00ED7401" w:rsidP="00ED7401">
            <w:pPr>
              <w:jc w:val="both"/>
            </w:pPr>
            <w:r w:rsidRPr="00ED7401">
              <w:t xml:space="preserve">В 2023 году в Администрацию города Глазова в рамках Федерального закона от 02.05.2006 N 59-ФЗ "О порядке рассмотрения обращений граждан Российской Федерации" (далее - ФЗ № 59-ФЗ), за исключением ПОС, поступило 860 обращений граждан, из них 829 обращений граждан в письменной форме, 31 – обращение гражданина в устной форме. </w:t>
            </w:r>
          </w:p>
          <w:p w:rsidR="00ED7401" w:rsidRPr="00532545" w:rsidRDefault="00ED7401" w:rsidP="00ED7401">
            <w:pPr>
              <w:jc w:val="both"/>
            </w:pPr>
            <w:r w:rsidRPr="00653317">
              <w:t>Глава города Глазова проводит прямые телефонные линии по предварительной записи 2 раза в месяц</w:t>
            </w:r>
            <w:r>
              <w:t>.</w:t>
            </w:r>
          </w:p>
          <w:p w:rsidR="00ED7401" w:rsidRPr="00532545" w:rsidRDefault="00ED7401" w:rsidP="00ED7401">
            <w:pPr>
              <w:jc w:val="both"/>
              <w:rPr>
                <w:color w:val="FF0000"/>
              </w:rPr>
            </w:pPr>
            <w:r w:rsidRPr="00532545">
              <w:t xml:space="preserve">Личный прием граждан проводится Главой города Глазова, а также еженедельно заместителями Главы Администрации города Глазова, руководителем Аппарата Администрации города Глазова. Запись на прием ведется ежедневно в приемных Главы города и заместителей Главы Администрации города Глазова. </w:t>
            </w:r>
          </w:p>
          <w:p w:rsidR="00ED7401" w:rsidRDefault="00ED7401" w:rsidP="00ED7401">
            <w:pPr>
              <w:jc w:val="both"/>
            </w:pPr>
            <w:r>
              <w:t>На официальном сайте</w:t>
            </w:r>
            <w:r w:rsidRPr="00532545">
              <w:t xml:space="preserve"> и в газете «Красное знамя» также анонсируются личные приемы депутатов Глазовской городской Думы, личные приемы Глазовского межрайонного прокурора, Уполномоченного по правам человека в УР, а также руководителей региональных министерств и ведомств.</w:t>
            </w:r>
          </w:p>
          <w:p w:rsidR="00ED7401" w:rsidRDefault="00ED7401" w:rsidP="00ED7401">
            <w:pPr>
              <w:jc w:val="both"/>
            </w:pPr>
            <w:r>
              <w:t>В 2023 году н</w:t>
            </w:r>
            <w:r w:rsidRPr="00653317">
              <w:t>а «Прямую линию» с Главой города Глазова обратились 48 горожан с обращениями, требующими последующей детальной проработки.</w:t>
            </w:r>
          </w:p>
          <w:tbl>
            <w:tblPr>
              <w:tblpPr w:leftFromText="180" w:rightFromText="180" w:vertAnchor="text" w:horzAnchor="margin" w:tblpY="97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2021"/>
              <w:gridCol w:w="2329"/>
            </w:tblGrid>
            <w:tr w:rsidR="00ED7401" w:rsidRPr="00B17615" w:rsidTr="00ED7401">
              <w:trPr>
                <w:trHeight w:val="344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:rsidR="00ED7401" w:rsidRPr="00B17615" w:rsidRDefault="00ED7401" w:rsidP="00ED7401">
                  <w:pPr>
                    <w:jc w:val="center"/>
                    <w:rPr>
                      <w:b/>
                    </w:rPr>
                  </w:pPr>
                  <w:r w:rsidRPr="00B17615">
                    <w:rPr>
                      <w:b/>
                    </w:rPr>
                    <w:t>Обращения граждан, поступившие по средствам телефонной связи</w:t>
                  </w:r>
                </w:p>
              </w:tc>
            </w:tr>
            <w:tr w:rsidR="00ED7401" w:rsidRPr="00B17615" w:rsidTr="00ED7401">
              <w:trPr>
                <w:trHeight w:val="344"/>
              </w:trPr>
              <w:tc>
                <w:tcPr>
                  <w:tcW w:w="1617" w:type="pct"/>
                  <w:shd w:val="clear" w:color="auto" w:fill="auto"/>
                </w:tcPr>
                <w:p w:rsidR="00ED7401" w:rsidRPr="00B17615" w:rsidRDefault="00ED7401" w:rsidP="00ED7401">
                  <w:pPr>
                    <w:ind w:left="-709"/>
                  </w:pPr>
                  <w:r>
                    <w:t>Вид</w:t>
                  </w:r>
                </w:p>
              </w:tc>
              <w:tc>
                <w:tcPr>
                  <w:tcW w:w="1572" w:type="pct"/>
                  <w:shd w:val="clear" w:color="auto" w:fill="auto"/>
                </w:tcPr>
                <w:p w:rsidR="00ED7401" w:rsidRPr="00B17615" w:rsidRDefault="00ED7401" w:rsidP="00ED740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2022</w:t>
                  </w:r>
                </w:p>
              </w:tc>
              <w:tc>
                <w:tcPr>
                  <w:tcW w:w="1811" w:type="pct"/>
                  <w:shd w:val="clear" w:color="auto" w:fill="auto"/>
                </w:tcPr>
                <w:p w:rsidR="00ED7401" w:rsidRPr="00B17615" w:rsidRDefault="00ED7401" w:rsidP="00ED740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2023</w:t>
                  </w:r>
                </w:p>
              </w:tc>
            </w:tr>
            <w:tr w:rsidR="00ED7401" w:rsidRPr="00B17615" w:rsidTr="00ED7401">
              <w:trPr>
                <w:trHeight w:val="673"/>
              </w:trPr>
              <w:tc>
                <w:tcPr>
                  <w:tcW w:w="1617" w:type="pct"/>
                  <w:shd w:val="clear" w:color="auto" w:fill="auto"/>
                </w:tcPr>
                <w:p w:rsidR="00ED7401" w:rsidRDefault="00ED7401" w:rsidP="00ED7401">
                  <w:pPr>
                    <w:jc w:val="center"/>
                  </w:pPr>
                  <w:r w:rsidRPr="00B17615">
                    <w:t>«Горячая линия»</w:t>
                  </w:r>
                  <w:r>
                    <w:t xml:space="preserve"> Администрации города Глазова</w:t>
                  </w:r>
                  <w:r w:rsidRPr="00B17615">
                    <w:t xml:space="preserve"> </w:t>
                  </w:r>
                  <w:r>
                    <w:t>в связи с частичной мобилизацией</w:t>
                  </w:r>
                </w:p>
                <w:p w:rsidR="00ED7401" w:rsidRPr="00B17615" w:rsidRDefault="00ED7401" w:rsidP="00ED7401">
                  <w:pPr>
                    <w:jc w:val="center"/>
                  </w:pPr>
                </w:p>
              </w:tc>
              <w:tc>
                <w:tcPr>
                  <w:tcW w:w="1572" w:type="pct"/>
                  <w:shd w:val="clear" w:color="auto" w:fill="auto"/>
                  <w:vAlign w:val="center"/>
                </w:tcPr>
                <w:p w:rsidR="00ED7401" w:rsidRPr="00B17615" w:rsidRDefault="00ED7401" w:rsidP="00ED7401">
                  <w:pPr>
                    <w:jc w:val="center"/>
                  </w:pPr>
                  <w:r>
                    <w:t>245</w:t>
                  </w:r>
                </w:p>
              </w:tc>
              <w:tc>
                <w:tcPr>
                  <w:tcW w:w="1811" w:type="pct"/>
                  <w:shd w:val="clear" w:color="auto" w:fill="auto"/>
                  <w:vAlign w:val="center"/>
                </w:tcPr>
                <w:p w:rsidR="00ED7401" w:rsidRPr="00B17615" w:rsidRDefault="00ED7401" w:rsidP="00ED7401">
                  <w:pPr>
                    <w:jc w:val="center"/>
                  </w:pPr>
                  <w:r>
                    <w:t>412</w:t>
                  </w:r>
                </w:p>
              </w:tc>
            </w:tr>
            <w:tr w:rsidR="00ED7401" w:rsidRPr="00B17615" w:rsidTr="00ED7401">
              <w:trPr>
                <w:trHeight w:val="573"/>
              </w:trPr>
              <w:tc>
                <w:tcPr>
                  <w:tcW w:w="1617" w:type="pct"/>
                  <w:shd w:val="clear" w:color="auto" w:fill="auto"/>
                </w:tcPr>
                <w:p w:rsidR="00ED7401" w:rsidRDefault="00ED7401" w:rsidP="00ED7401">
                  <w:pPr>
                    <w:jc w:val="center"/>
                    <w:rPr>
                      <w:bCs/>
                      <w:color w:val="000000"/>
                    </w:rPr>
                  </w:pPr>
                  <w:r w:rsidRPr="00B17615">
                    <w:rPr>
                      <w:bCs/>
                      <w:color w:val="000000"/>
                    </w:rPr>
                    <w:t xml:space="preserve">«Прямая линия» </w:t>
                  </w:r>
                </w:p>
                <w:p w:rsidR="00ED7401" w:rsidRPr="00B17615" w:rsidRDefault="00ED7401" w:rsidP="00ED7401">
                  <w:pPr>
                    <w:jc w:val="center"/>
                    <w:rPr>
                      <w:bCs/>
                      <w:color w:val="000000"/>
                    </w:rPr>
                  </w:pPr>
                  <w:r w:rsidRPr="00B17615">
                    <w:rPr>
                      <w:bCs/>
                      <w:color w:val="000000"/>
                    </w:rPr>
                    <w:t>с Главой города Глазова</w:t>
                  </w:r>
                </w:p>
              </w:tc>
              <w:tc>
                <w:tcPr>
                  <w:tcW w:w="1572" w:type="pct"/>
                  <w:shd w:val="clear" w:color="auto" w:fill="auto"/>
                  <w:vAlign w:val="center"/>
                </w:tcPr>
                <w:p w:rsidR="00ED7401" w:rsidRPr="00B17615" w:rsidRDefault="00ED7401" w:rsidP="00ED7401">
                  <w:pPr>
                    <w:jc w:val="center"/>
                  </w:pPr>
                  <w:r>
                    <w:t>12 (39 обращений</w:t>
                  </w:r>
                  <w:r w:rsidRPr="00B17615">
                    <w:t xml:space="preserve"> для детального рассмотрения)</w:t>
                  </w:r>
                </w:p>
              </w:tc>
              <w:tc>
                <w:tcPr>
                  <w:tcW w:w="1811" w:type="pct"/>
                  <w:shd w:val="clear" w:color="auto" w:fill="auto"/>
                  <w:vAlign w:val="center"/>
                </w:tcPr>
                <w:p w:rsidR="00ED7401" w:rsidRPr="00B17615" w:rsidRDefault="00ED7401" w:rsidP="00ED7401">
                  <w:pPr>
                    <w:jc w:val="center"/>
                  </w:pPr>
                  <w:r>
                    <w:t xml:space="preserve">10 (48 обращений </w:t>
                  </w:r>
                  <w:r w:rsidRPr="00B17615">
                    <w:t>для детального рассмотрения)</w:t>
                  </w:r>
                </w:p>
              </w:tc>
            </w:tr>
          </w:tbl>
          <w:p w:rsidR="00ED7401" w:rsidRPr="00532545" w:rsidRDefault="00ED7401" w:rsidP="00ED7401">
            <w:pPr>
              <w:jc w:val="both"/>
            </w:pPr>
          </w:p>
          <w:p w:rsidR="00653317" w:rsidRPr="00532545" w:rsidRDefault="00C338BA" w:rsidP="0083022C">
            <w:pPr>
              <w:jc w:val="both"/>
            </w:pPr>
            <w:r w:rsidRPr="00532545">
              <w:rPr>
                <w:rFonts w:eastAsia="Calibri"/>
                <w:lang w:eastAsia="en-US"/>
              </w:rPr>
              <w:t>С</w:t>
            </w:r>
            <w:r w:rsidRPr="00532545">
              <w:rPr>
                <w:color w:val="000000"/>
              </w:rPr>
              <w:t xml:space="preserve"> апреля 2021 года запущена новая система Платформа обратной связи (ПОС) – единое окно для подачи электронных сообщений в органы государственной власти, органы местного самоуправления, организации, которая стала востребованным инструментом для решения вопросов горожан.</w:t>
            </w:r>
            <w:r w:rsidR="00E961E7" w:rsidRPr="00532545">
              <w:rPr>
                <w:color w:val="000000"/>
              </w:rPr>
              <w:t xml:space="preserve"> В</w:t>
            </w:r>
            <w:r w:rsidR="00CA638D" w:rsidRPr="00532545">
              <w:rPr>
                <w:color w:val="000000"/>
              </w:rPr>
              <w:t xml:space="preserve"> адрес Администрации города Г</w:t>
            </w:r>
            <w:r w:rsidR="00E961E7" w:rsidRPr="00532545">
              <w:rPr>
                <w:color w:val="000000"/>
              </w:rPr>
              <w:t>лазова</w:t>
            </w:r>
            <w:r w:rsidR="00CA638D" w:rsidRPr="00532545">
              <w:rPr>
                <w:color w:val="000000"/>
              </w:rPr>
              <w:t>, Г</w:t>
            </w:r>
            <w:r w:rsidR="00E961E7" w:rsidRPr="00532545">
              <w:rPr>
                <w:color w:val="000000"/>
              </w:rPr>
              <w:t xml:space="preserve">лавы города </w:t>
            </w:r>
            <w:r w:rsidR="00CA638D" w:rsidRPr="00532545">
              <w:rPr>
                <w:color w:val="000000"/>
              </w:rPr>
              <w:t xml:space="preserve">Глазова </w:t>
            </w:r>
            <w:r w:rsidR="00653317">
              <w:rPr>
                <w:color w:val="000000"/>
              </w:rPr>
              <w:t xml:space="preserve">поступило </w:t>
            </w:r>
            <w:r w:rsidR="00E961E7" w:rsidRPr="00532545">
              <w:rPr>
                <w:color w:val="000000"/>
              </w:rPr>
              <w:t xml:space="preserve"> </w:t>
            </w:r>
            <w:r w:rsidR="00653317" w:rsidRPr="00653317">
              <w:rPr>
                <w:color w:val="000000"/>
              </w:rPr>
              <w:t xml:space="preserve">4340 </w:t>
            </w:r>
            <w:r w:rsidR="00E961E7" w:rsidRPr="00532545">
              <w:rPr>
                <w:color w:val="000000"/>
              </w:rPr>
              <w:t>сообщений из открытых источников –</w:t>
            </w:r>
            <w:r w:rsidR="00CA638D" w:rsidRPr="00532545">
              <w:rPr>
                <w:color w:val="000000"/>
              </w:rPr>
              <w:t xml:space="preserve"> социальных сете</w:t>
            </w:r>
            <w:r w:rsidR="00E961E7" w:rsidRPr="00532545">
              <w:rPr>
                <w:color w:val="000000"/>
              </w:rPr>
              <w:t>й</w:t>
            </w:r>
            <w:r w:rsidR="00CA638D" w:rsidRPr="00532545">
              <w:rPr>
                <w:color w:val="000000"/>
              </w:rPr>
              <w:t>,</w:t>
            </w:r>
            <w:r w:rsidR="00E961E7" w:rsidRPr="00532545">
              <w:rPr>
                <w:color w:val="000000"/>
              </w:rPr>
              <w:t xml:space="preserve"> через ПОС</w:t>
            </w:r>
            <w:r w:rsidR="00653317">
              <w:rPr>
                <w:color w:val="000000"/>
              </w:rPr>
              <w:t xml:space="preserve"> поступило 359</w:t>
            </w:r>
            <w:r w:rsidR="00E961E7" w:rsidRPr="00532545">
              <w:rPr>
                <w:color w:val="000000"/>
              </w:rPr>
              <w:t xml:space="preserve"> обращений </w:t>
            </w:r>
            <w:r w:rsidRPr="00532545">
              <w:t xml:space="preserve"> </w:t>
            </w:r>
            <w:r w:rsidR="007E01AF" w:rsidRPr="00532545">
              <w:t xml:space="preserve">На официальном сайте города Глазова есть возможность записаться на прием Главе  города Глазова в электронной форме, </w:t>
            </w:r>
            <w:r w:rsidR="00E961E7" w:rsidRPr="00532545">
              <w:t xml:space="preserve">создана интернет-приемная, где Главе города Глазова, заместителям Главы города Глазова, руководителю Аппарата Администрации города Глазова можно задать волнующие вопросы, также действует в </w:t>
            </w:r>
            <w:r w:rsidR="00653317">
              <w:t>под</w:t>
            </w:r>
            <w:r w:rsidR="00E961E7" w:rsidRPr="00532545">
              <w:t>разделе «</w:t>
            </w:r>
            <w:r w:rsidR="00653317">
              <w:t>Обратная связь для сообщений о фактах коррупции</w:t>
            </w:r>
            <w:r w:rsidR="00937918">
              <w:t>» раздела «Противодействие коррупции»</w:t>
            </w:r>
            <w:r w:rsidR="00653317">
              <w:t xml:space="preserve">, </w:t>
            </w:r>
            <w:r w:rsidR="00E961E7" w:rsidRPr="00532545">
              <w:t>где гражданин может оставить свое обращение.</w:t>
            </w:r>
            <w:r w:rsidR="00937918">
              <w:t xml:space="preserve"> </w:t>
            </w:r>
            <w:r w:rsidR="00653317">
              <w:t xml:space="preserve">В целом ПОС обеспечивает единый стандарт подачи обращений граждан. </w:t>
            </w:r>
          </w:p>
          <w:p w:rsidR="00C338BA" w:rsidRPr="00532545" w:rsidRDefault="00C338BA" w:rsidP="00C338BA">
            <w:pPr>
              <w:ind w:firstLine="567"/>
              <w:jc w:val="both"/>
            </w:pPr>
            <w:r w:rsidRPr="00532545">
              <w:t xml:space="preserve">За отчетный период в Администрацию города Глазова жалоб и обращений граждан о фактах совершения коррупционных правонарушений из разных источников </w:t>
            </w:r>
            <w:r w:rsidR="007E01AF" w:rsidRPr="00532545">
              <w:t>(электронный почтовый ящик «Нет коррупции», созданный на официальном сайте города Глазова, прямая линия, электронная почта, социальные сети</w:t>
            </w:r>
            <w:r w:rsidR="00CA638D" w:rsidRPr="00532545">
              <w:t xml:space="preserve"> и т.д.</w:t>
            </w:r>
            <w:r w:rsidR="007E01AF" w:rsidRPr="00532545">
              <w:t xml:space="preserve">) </w:t>
            </w:r>
            <w:r w:rsidRPr="00532545">
              <w:t>не поступало.</w:t>
            </w:r>
          </w:p>
          <w:p w:rsidR="00937918" w:rsidRPr="00532545" w:rsidRDefault="00035913" w:rsidP="00C338BA">
            <w:r w:rsidRPr="00532545">
              <w:t xml:space="preserve">             </w:t>
            </w:r>
          </w:p>
          <w:tbl>
            <w:tblPr>
              <w:tblW w:w="480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7"/>
              <w:gridCol w:w="1634"/>
              <w:gridCol w:w="1562"/>
            </w:tblGrid>
            <w:tr w:rsidR="00937918" w:rsidRPr="00B17615" w:rsidTr="00937918">
              <w:trPr>
                <w:trHeight w:val="361"/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:rsidR="00937918" w:rsidRPr="00B17615" w:rsidRDefault="00937918" w:rsidP="00937918">
                  <w:pPr>
                    <w:jc w:val="center"/>
                    <w:rPr>
                      <w:b/>
                    </w:rPr>
                  </w:pPr>
                  <w:r w:rsidRPr="00B17615">
                    <w:rPr>
                      <w:b/>
                    </w:rPr>
                    <w:t>Обращения граждан</w:t>
                  </w:r>
                </w:p>
              </w:tc>
            </w:tr>
            <w:tr w:rsidR="00937918" w:rsidRPr="00B17615" w:rsidTr="00937918">
              <w:trPr>
                <w:trHeight w:val="361"/>
                <w:jc w:val="center"/>
              </w:trPr>
              <w:tc>
                <w:tcPr>
                  <w:tcW w:w="2416" w:type="pct"/>
                  <w:shd w:val="clear" w:color="auto" w:fill="auto"/>
                </w:tcPr>
                <w:p w:rsidR="00937918" w:rsidRPr="00B17615" w:rsidRDefault="00937918" w:rsidP="00937918">
                  <w:pPr>
                    <w:ind w:right="-118"/>
                    <w:jc w:val="center"/>
                  </w:pPr>
                  <w:r w:rsidRPr="00B17615">
                    <w:t xml:space="preserve">Виды обращений 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37918" w:rsidRPr="00574747" w:rsidRDefault="00937918" w:rsidP="009379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202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262" w:type="pct"/>
                  <w:shd w:val="clear" w:color="auto" w:fill="auto"/>
                </w:tcPr>
                <w:p w:rsidR="00937918" w:rsidRPr="00B17615" w:rsidRDefault="00937918" w:rsidP="00937918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2023</w:t>
                  </w:r>
                </w:p>
              </w:tc>
            </w:tr>
            <w:tr w:rsidR="00937918" w:rsidRPr="00B17615" w:rsidTr="00937918">
              <w:trPr>
                <w:trHeight w:val="1687"/>
                <w:jc w:val="center"/>
              </w:trPr>
              <w:tc>
                <w:tcPr>
                  <w:tcW w:w="2416" w:type="pct"/>
                  <w:shd w:val="clear" w:color="auto" w:fill="auto"/>
                </w:tcPr>
                <w:p w:rsidR="00937918" w:rsidRDefault="00937918" w:rsidP="00937918">
                  <w:pPr>
                    <w:ind w:left="-382"/>
                    <w:jc w:val="center"/>
                    <w:rPr>
                      <w:b/>
                    </w:rPr>
                  </w:pPr>
                  <w:r w:rsidRPr="00B17615">
                    <w:rPr>
                      <w:b/>
                    </w:rPr>
                    <w:t>Обращения граждан</w:t>
                  </w:r>
                  <w:r>
                    <w:rPr>
                      <w:b/>
                    </w:rPr>
                    <w:t xml:space="preserve"> </w:t>
                  </w:r>
                  <w:r w:rsidRPr="00B17615">
                    <w:rPr>
                      <w:b/>
                    </w:rPr>
                    <w:t xml:space="preserve">по </w:t>
                  </w:r>
                </w:p>
                <w:p w:rsidR="00937918" w:rsidRPr="00B17615" w:rsidRDefault="00937918" w:rsidP="00937918">
                  <w:pPr>
                    <w:jc w:val="center"/>
                    <w:rPr>
                      <w:b/>
                    </w:rPr>
                  </w:pPr>
                  <w:r w:rsidRPr="00B17615">
                    <w:rPr>
                      <w:b/>
                    </w:rPr>
                    <w:t>ФЗ № 59-ФЗ:</w:t>
                  </w:r>
                </w:p>
                <w:p w:rsidR="00937918" w:rsidRDefault="00937918" w:rsidP="00937918">
                  <w:pPr>
                    <w:jc w:val="center"/>
                  </w:pPr>
                  <w:r w:rsidRPr="00B17615">
                    <w:t xml:space="preserve">- в письменной форме </w:t>
                  </w:r>
                </w:p>
                <w:p w:rsidR="00937918" w:rsidRDefault="00ED7401" w:rsidP="00937918">
                  <w:pPr>
                    <w:jc w:val="center"/>
                  </w:pPr>
                  <w:r>
                    <w:t xml:space="preserve">(в т.ч   </w:t>
                  </w:r>
                  <w:r w:rsidR="00937918" w:rsidRPr="00B17615">
                    <w:t xml:space="preserve">в форме </w:t>
                  </w:r>
                </w:p>
                <w:p w:rsidR="00937918" w:rsidRPr="00B17615" w:rsidRDefault="00937918" w:rsidP="00937918">
                  <w:pPr>
                    <w:jc w:val="center"/>
                  </w:pPr>
                  <w:r w:rsidRPr="00B17615">
                    <w:t>электронного документа)</w:t>
                  </w:r>
                </w:p>
                <w:p w:rsidR="00937918" w:rsidRPr="00B17615" w:rsidRDefault="00937918" w:rsidP="00937918">
                  <w:pPr>
                    <w:jc w:val="center"/>
                  </w:pPr>
                  <w:r w:rsidRPr="00B17615">
                    <w:t>- в устной форме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37918" w:rsidRDefault="00937918" w:rsidP="00937918">
                  <w:pPr>
                    <w:jc w:val="center"/>
                    <w:rPr>
                      <w:b/>
                    </w:rPr>
                  </w:pPr>
                </w:p>
                <w:p w:rsidR="00937918" w:rsidRPr="006E12C8" w:rsidRDefault="00937918" w:rsidP="009379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1020</w:t>
                  </w:r>
                </w:p>
                <w:p w:rsidR="00937918" w:rsidRDefault="00937918" w:rsidP="00937918">
                  <w:pPr>
                    <w:jc w:val="center"/>
                  </w:pPr>
                </w:p>
                <w:p w:rsidR="00937918" w:rsidRDefault="00937918" w:rsidP="00937918">
                  <w:pPr>
                    <w:jc w:val="center"/>
                  </w:pPr>
                </w:p>
                <w:p w:rsidR="00937918" w:rsidRPr="00B17615" w:rsidRDefault="00937918" w:rsidP="00937918">
                  <w:pPr>
                    <w:jc w:val="center"/>
                  </w:pPr>
                  <w:r>
                    <w:t>939</w:t>
                  </w:r>
                </w:p>
                <w:p w:rsidR="00937918" w:rsidRPr="00B17615" w:rsidRDefault="00937918" w:rsidP="00937918">
                  <w:pPr>
                    <w:jc w:val="center"/>
                  </w:pPr>
                  <w:r>
                    <w:t>81</w:t>
                  </w:r>
                </w:p>
              </w:tc>
              <w:tc>
                <w:tcPr>
                  <w:tcW w:w="1262" w:type="pct"/>
                  <w:shd w:val="clear" w:color="auto" w:fill="auto"/>
                </w:tcPr>
                <w:p w:rsidR="00937918" w:rsidRDefault="00937918" w:rsidP="00937918">
                  <w:pPr>
                    <w:jc w:val="center"/>
                    <w:rPr>
                      <w:b/>
                    </w:rPr>
                  </w:pPr>
                </w:p>
                <w:p w:rsidR="00937918" w:rsidRPr="006E12C8" w:rsidRDefault="00937918" w:rsidP="009379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860</w:t>
                  </w:r>
                </w:p>
                <w:p w:rsidR="00937918" w:rsidRDefault="00937918" w:rsidP="00937918">
                  <w:pPr>
                    <w:jc w:val="center"/>
                  </w:pPr>
                </w:p>
                <w:p w:rsidR="00937918" w:rsidRDefault="00937918" w:rsidP="00937918">
                  <w:pPr>
                    <w:jc w:val="center"/>
                  </w:pPr>
                </w:p>
                <w:p w:rsidR="00937918" w:rsidRPr="00B17615" w:rsidRDefault="00937918" w:rsidP="00937918">
                  <w:pPr>
                    <w:jc w:val="center"/>
                  </w:pPr>
                  <w:r>
                    <w:t>829</w:t>
                  </w:r>
                </w:p>
                <w:p w:rsidR="00937918" w:rsidRPr="00B17615" w:rsidRDefault="00937918" w:rsidP="00937918">
                  <w:pPr>
                    <w:jc w:val="center"/>
                  </w:pPr>
                  <w:r>
                    <w:t>31</w:t>
                  </w:r>
                </w:p>
              </w:tc>
            </w:tr>
            <w:tr w:rsidR="00937918" w:rsidRPr="00B17615" w:rsidTr="00937918">
              <w:trPr>
                <w:trHeight w:val="881"/>
                <w:jc w:val="center"/>
              </w:trPr>
              <w:tc>
                <w:tcPr>
                  <w:tcW w:w="2416" w:type="pct"/>
                  <w:shd w:val="clear" w:color="auto" w:fill="auto"/>
                </w:tcPr>
                <w:p w:rsidR="00937918" w:rsidRDefault="00937918" w:rsidP="009379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17615">
                    <w:rPr>
                      <w:b/>
                      <w:bCs/>
                      <w:color w:val="000000"/>
                    </w:rPr>
                    <w:t xml:space="preserve">Сообщения </w:t>
                  </w:r>
                </w:p>
                <w:p w:rsidR="00937918" w:rsidRPr="00B17615" w:rsidRDefault="00937918" w:rsidP="009379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17615">
                    <w:rPr>
                      <w:b/>
                      <w:bCs/>
                      <w:color w:val="000000"/>
                    </w:rPr>
                    <w:t>из открытых источников (социальные сети)</w:t>
                  </w:r>
                </w:p>
              </w:tc>
              <w:tc>
                <w:tcPr>
                  <w:tcW w:w="1321" w:type="pct"/>
                  <w:shd w:val="clear" w:color="auto" w:fill="auto"/>
                  <w:vAlign w:val="center"/>
                </w:tcPr>
                <w:p w:rsidR="00937918" w:rsidRPr="00574747" w:rsidRDefault="00937918" w:rsidP="009379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3958</w:t>
                  </w:r>
                </w:p>
              </w:tc>
              <w:tc>
                <w:tcPr>
                  <w:tcW w:w="1262" w:type="pct"/>
                  <w:shd w:val="clear" w:color="auto" w:fill="auto"/>
                  <w:vAlign w:val="center"/>
                </w:tcPr>
                <w:p w:rsidR="00937918" w:rsidRPr="006735AD" w:rsidRDefault="00937918" w:rsidP="009379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4340</w:t>
                  </w:r>
                </w:p>
              </w:tc>
            </w:tr>
          </w:tbl>
          <w:p w:rsidR="0007344C" w:rsidRPr="00532545" w:rsidRDefault="00035913" w:rsidP="00C338BA">
            <w:pPr>
              <w:rPr>
                <w:color w:val="FF0000"/>
              </w:rPr>
            </w:pPr>
            <w:r w:rsidRPr="00532545">
              <w:t xml:space="preserve">                                                                                                     </w:t>
            </w:r>
          </w:p>
        </w:tc>
      </w:tr>
    </w:tbl>
    <w:p w:rsidR="00E36359" w:rsidRPr="006D2120" w:rsidRDefault="00E36359" w:rsidP="00E36359">
      <w:pPr>
        <w:rPr>
          <w:b/>
        </w:rPr>
      </w:pPr>
    </w:p>
    <w:p w:rsidR="00E36359" w:rsidRPr="006D2120" w:rsidRDefault="00E36359" w:rsidP="00E36359">
      <w:pPr>
        <w:jc w:val="both"/>
      </w:pPr>
    </w:p>
    <w:p w:rsidR="00E36359" w:rsidRPr="006D2120" w:rsidRDefault="00E36359" w:rsidP="00E36359">
      <w:pPr>
        <w:jc w:val="both"/>
      </w:pPr>
    </w:p>
    <w:p w:rsidR="00E36359" w:rsidRPr="00FC791A" w:rsidRDefault="00E36359" w:rsidP="00E36359">
      <w:pPr>
        <w:jc w:val="both"/>
      </w:pPr>
    </w:p>
    <w:p w:rsidR="00E36359" w:rsidRPr="00F1181A" w:rsidRDefault="00E36359" w:rsidP="00F1181A">
      <w:pPr>
        <w:ind w:left="567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sectPr w:rsidR="00E36359" w:rsidRPr="00F1181A" w:rsidSect="003548A7">
      <w:headerReference w:type="even" r:id="rId12"/>
      <w:headerReference w:type="first" r:id="rId13"/>
      <w:pgSz w:w="16838" w:h="11906" w:orient="landscape"/>
      <w:pgMar w:top="1134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01" w:rsidRDefault="00ED7401">
      <w:r>
        <w:separator/>
      </w:r>
    </w:p>
  </w:endnote>
  <w:endnote w:type="continuationSeparator" w:id="0">
    <w:p w:rsidR="00ED7401" w:rsidRDefault="00ED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01" w:rsidRDefault="00ED7401">
      <w:r>
        <w:separator/>
      </w:r>
    </w:p>
  </w:footnote>
  <w:footnote w:type="continuationSeparator" w:id="0">
    <w:p w:rsidR="00ED7401" w:rsidRDefault="00ED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01" w:rsidRDefault="00ED74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401" w:rsidRDefault="00ED74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01" w:rsidRPr="00A477FF" w:rsidRDefault="00ED7401" w:rsidP="00A477FF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E2C"/>
    <w:multiLevelType w:val="hybridMultilevel"/>
    <w:tmpl w:val="C9C03F46"/>
    <w:lvl w:ilvl="0" w:tplc="082A9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44AC"/>
    <w:multiLevelType w:val="hybridMultilevel"/>
    <w:tmpl w:val="7F7414D2"/>
    <w:lvl w:ilvl="0" w:tplc="2B8AC1C0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44E84A22"/>
    <w:multiLevelType w:val="hybridMultilevel"/>
    <w:tmpl w:val="AC7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D1B66"/>
    <w:multiLevelType w:val="hybridMultilevel"/>
    <w:tmpl w:val="2A624F94"/>
    <w:lvl w:ilvl="0" w:tplc="23749762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A2EC8"/>
    <w:multiLevelType w:val="hybridMultilevel"/>
    <w:tmpl w:val="7BF26EBC"/>
    <w:lvl w:ilvl="0" w:tplc="32289AAE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5">
    <w:nsid w:val="616369F9"/>
    <w:multiLevelType w:val="hybridMultilevel"/>
    <w:tmpl w:val="0DD864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C814AA"/>
    <w:multiLevelType w:val="hybridMultilevel"/>
    <w:tmpl w:val="25BAD048"/>
    <w:lvl w:ilvl="0" w:tplc="EEFA7B76">
      <w:start w:val="1"/>
      <w:numFmt w:val="decimal"/>
      <w:suff w:val="space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B3"/>
    <w:rsid w:val="00000B00"/>
    <w:rsid w:val="000049BA"/>
    <w:rsid w:val="000153EA"/>
    <w:rsid w:val="000155F2"/>
    <w:rsid w:val="0001772F"/>
    <w:rsid w:val="00020695"/>
    <w:rsid w:val="00021F55"/>
    <w:rsid w:val="00023FF4"/>
    <w:rsid w:val="00035913"/>
    <w:rsid w:val="00035CF5"/>
    <w:rsid w:val="00036569"/>
    <w:rsid w:val="00045673"/>
    <w:rsid w:val="0005237F"/>
    <w:rsid w:val="00052B4B"/>
    <w:rsid w:val="0007135D"/>
    <w:rsid w:val="0007344C"/>
    <w:rsid w:val="000807DB"/>
    <w:rsid w:val="000828CF"/>
    <w:rsid w:val="00085432"/>
    <w:rsid w:val="000907E8"/>
    <w:rsid w:val="000A1871"/>
    <w:rsid w:val="000A192C"/>
    <w:rsid w:val="000A3DB2"/>
    <w:rsid w:val="000A4F27"/>
    <w:rsid w:val="000B4D35"/>
    <w:rsid w:val="000B7B5D"/>
    <w:rsid w:val="000C147D"/>
    <w:rsid w:val="000C5EE3"/>
    <w:rsid w:val="000D05A8"/>
    <w:rsid w:val="000D3C50"/>
    <w:rsid w:val="000D465F"/>
    <w:rsid w:val="000E312E"/>
    <w:rsid w:val="000E67D4"/>
    <w:rsid w:val="000E6B8C"/>
    <w:rsid w:val="000F2B2E"/>
    <w:rsid w:val="000F3614"/>
    <w:rsid w:val="000F5E96"/>
    <w:rsid w:val="001013F9"/>
    <w:rsid w:val="00103400"/>
    <w:rsid w:val="00110754"/>
    <w:rsid w:val="001126ED"/>
    <w:rsid w:val="00113216"/>
    <w:rsid w:val="001134C9"/>
    <w:rsid w:val="00115B7D"/>
    <w:rsid w:val="00117D42"/>
    <w:rsid w:val="00121548"/>
    <w:rsid w:val="00123DBC"/>
    <w:rsid w:val="00125882"/>
    <w:rsid w:val="00125BF8"/>
    <w:rsid w:val="0013753F"/>
    <w:rsid w:val="00140936"/>
    <w:rsid w:val="00144002"/>
    <w:rsid w:val="001460BC"/>
    <w:rsid w:val="0015269F"/>
    <w:rsid w:val="00160B0D"/>
    <w:rsid w:val="00167BD4"/>
    <w:rsid w:val="0017202C"/>
    <w:rsid w:val="00180CC5"/>
    <w:rsid w:val="00184989"/>
    <w:rsid w:val="00192CCA"/>
    <w:rsid w:val="001933BC"/>
    <w:rsid w:val="001A3299"/>
    <w:rsid w:val="001A3FE8"/>
    <w:rsid w:val="001B164A"/>
    <w:rsid w:val="001B2A6C"/>
    <w:rsid w:val="001B7A92"/>
    <w:rsid w:val="001C771F"/>
    <w:rsid w:val="001D0C9E"/>
    <w:rsid w:val="001D308E"/>
    <w:rsid w:val="001D33F2"/>
    <w:rsid w:val="001D57E4"/>
    <w:rsid w:val="001D6420"/>
    <w:rsid w:val="001E3120"/>
    <w:rsid w:val="001E3C5E"/>
    <w:rsid w:val="001E3D18"/>
    <w:rsid w:val="001E5CFE"/>
    <w:rsid w:val="001F367C"/>
    <w:rsid w:val="001F3A89"/>
    <w:rsid w:val="00200946"/>
    <w:rsid w:val="0020218E"/>
    <w:rsid w:val="00203DA3"/>
    <w:rsid w:val="00212369"/>
    <w:rsid w:val="002127F1"/>
    <w:rsid w:val="00217FFC"/>
    <w:rsid w:val="00221B46"/>
    <w:rsid w:val="0022350C"/>
    <w:rsid w:val="00224D84"/>
    <w:rsid w:val="002304EF"/>
    <w:rsid w:val="00234385"/>
    <w:rsid w:val="002368D6"/>
    <w:rsid w:val="00240769"/>
    <w:rsid w:val="002439D0"/>
    <w:rsid w:val="00245EA6"/>
    <w:rsid w:val="00253BCE"/>
    <w:rsid w:val="00263335"/>
    <w:rsid w:val="00263D35"/>
    <w:rsid w:val="00263FD4"/>
    <w:rsid w:val="002650C8"/>
    <w:rsid w:val="00274EE3"/>
    <w:rsid w:val="0027746F"/>
    <w:rsid w:val="002834C8"/>
    <w:rsid w:val="00283C6E"/>
    <w:rsid w:val="0028497B"/>
    <w:rsid w:val="00290FE2"/>
    <w:rsid w:val="00291085"/>
    <w:rsid w:val="00293D07"/>
    <w:rsid w:val="002A3B8B"/>
    <w:rsid w:val="002A42ED"/>
    <w:rsid w:val="002A7DA7"/>
    <w:rsid w:val="002B1024"/>
    <w:rsid w:val="002B73B3"/>
    <w:rsid w:val="002C174A"/>
    <w:rsid w:val="002C3A4C"/>
    <w:rsid w:val="002C5773"/>
    <w:rsid w:val="002D33E4"/>
    <w:rsid w:val="002D56C3"/>
    <w:rsid w:val="002D6FFD"/>
    <w:rsid w:val="002E1FF7"/>
    <w:rsid w:val="002E2795"/>
    <w:rsid w:val="002E2909"/>
    <w:rsid w:val="002E4FAF"/>
    <w:rsid w:val="002E5C05"/>
    <w:rsid w:val="002E62E3"/>
    <w:rsid w:val="002E67B9"/>
    <w:rsid w:val="002F036E"/>
    <w:rsid w:val="002F3B03"/>
    <w:rsid w:val="002F6742"/>
    <w:rsid w:val="002F7AC7"/>
    <w:rsid w:val="0030138E"/>
    <w:rsid w:val="00306506"/>
    <w:rsid w:val="00312762"/>
    <w:rsid w:val="00320919"/>
    <w:rsid w:val="00322365"/>
    <w:rsid w:val="00324134"/>
    <w:rsid w:val="00325532"/>
    <w:rsid w:val="003344C1"/>
    <w:rsid w:val="0034127B"/>
    <w:rsid w:val="003439AF"/>
    <w:rsid w:val="00344E1A"/>
    <w:rsid w:val="00347BB0"/>
    <w:rsid w:val="00350013"/>
    <w:rsid w:val="00351CD6"/>
    <w:rsid w:val="003548A7"/>
    <w:rsid w:val="00356E97"/>
    <w:rsid w:val="003667AA"/>
    <w:rsid w:val="00367B2F"/>
    <w:rsid w:val="003714ED"/>
    <w:rsid w:val="003760C2"/>
    <w:rsid w:val="00380867"/>
    <w:rsid w:val="00385779"/>
    <w:rsid w:val="00396550"/>
    <w:rsid w:val="003A075C"/>
    <w:rsid w:val="003A1CEF"/>
    <w:rsid w:val="003A2A39"/>
    <w:rsid w:val="003B1625"/>
    <w:rsid w:val="003B285E"/>
    <w:rsid w:val="003B6151"/>
    <w:rsid w:val="003B762F"/>
    <w:rsid w:val="003B7CFE"/>
    <w:rsid w:val="003C5482"/>
    <w:rsid w:val="003C571F"/>
    <w:rsid w:val="003D1CF4"/>
    <w:rsid w:val="003D6039"/>
    <w:rsid w:val="003E4391"/>
    <w:rsid w:val="0040149F"/>
    <w:rsid w:val="0040220D"/>
    <w:rsid w:val="00416B23"/>
    <w:rsid w:val="00417513"/>
    <w:rsid w:val="0042468B"/>
    <w:rsid w:val="00426C32"/>
    <w:rsid w:val="004306B7"/>
    <w:rsid w:val="0044128C"/>
    <w:rsid w:val="00446990"/>
    <w:rsid w:val="004504BD"/>
    <w:rsid w:val="00452132"/>
    <w:rsid w:val="00452BD9"/>
    <w:rsid w:val="00453ED4"/>
    <w:rsid w:val="004552A4"/>
    <w:rsid w:val="00456390"/>
    <w:rsid w:val="00456D06"/>
    <w:rsid w:val="004576FB"/>
    <w:rsid w:val="00461925"/>
    <w:rsid w:val="00462551"/>
    <w:rsid w:val="00472376"/>
    <w:rsid w:val="00477EF9"/>
    <w:rsid w:val="00492E9E"/>
    <w:rsid w:val="004960ED"/>
    <w:rsid w:val="004B0B20"/>
    <w:rsid w:val="004B1CC3"/>
    <w:rsid w:val="004B248A"/>
    <w:rsid w:val="004B7B3D"/>
    <w:rsid w:val="004C7463"/>
    <w:rsid w:val="004D6DD4"/>
    <w:rsid w:val="004D74A1"/>
    <w:rsid w:val="004F0103"/>
    <w:rsid w:val="004F0556"/>
    <w:rsid w:val="004F0AB0"/>
    <w:rsid w:val="004F2B01"/>
    <w:rsid w:val="004F4130"/>
    <w:rsid w:val="004F4824"/>
    <w:rsid w:val="004F4A93"/>
    <w:rsid w:val="00500CA9"/>
    <w:rsid w:val="00502AD6"/>
    <w:rsid w:val="005059B1"/>
    <w:rsid w:val="00517423"/>
    <w:rsid w:val="00521470"/>
    <w:rsid w:val="0052618C"/>
    <w:rsid w:val="00530C1A"/>
    <w:rsid w:val="00531825"/>
    <w:rsid w:val="00532545"/>
    <w:rsid w:val="0053271A"/>
    <w:rsid w:val="00543081"/>
    <w:rsid w:val="00552FB6"/>
    <w:rsid w:val="00553E34"/>
    <w:rsid w:val="005558B0"/>
    <w:rsid w:val="00557ABA"/>
    <w:rsid w:val="00557C6E"/>
    <w:rsid w:val="00560A3D"/>
    <w:rsid w:val="00567ECB"/>
    <w:rsid w:val="00567EE1"/>
    <w:rsid w:val="00572B07"/>
    <w:rsid w:val="0057500E"/>
    <w:rsid w:val="00575C12"/>
    <w:rsid w:val="005A2871"/>
    <w:rsid w:val="005B1977"/>
    <w:rsid w:val="005B45D5"/>
    <w:rsid w:val="005B53F7"/>
    <w:rsid w:val="005B73BF"/>
    <w:rsid w:val="005C70D7"/>
    <w:rsid w:val="005D3F97"/>
    <w:rsid w:val="005E12CD"/>
    <w:rsid w:val="005E1B17"/>
    <w:rsid w:val="005E4AA3"/>
    <w:rsid w:val="005E560B"/>
    <w:rsid w:val="005F164C"/>
    <w:rsid w:val="005F2005"/>
    <w:rsid w:val="005F7488"/>
    <w:rsid w:val="00603189"/>
    <w:rsid w:val="00605917"/>
    <w:rsid w:val="0061027E"/>
    <w:rsid w:val="00611193"/>
    <w:rsid w:val="00613824"/>
    <w:rsid w:val="006158C2"/>
    <w:rsid w:val="00620487"/>
    <w:rsid w:val="00620CA6"/>
    <w:rsid w:val="00621A5D"/>
    <w:rsid w:val="00622269"/>
    <w:rsid w:val="006260DE"/>
    <w:rsid w:val="00636690"/>
    <w:rsid w:val="00646E8F"/>
    <w:rsid w:val="00653317"/>
    <w:rsid w:val="0065713D"/>
    <w:rsid w:val="006613E0"/>
    <w:rsid w:val="006616AC"/>
    <w:rsid w:val="00670582"/>
    <w:rsid w:val="00670C7A"/>
    <w:rsid w:val="00673DD8"/>
    <w:rsid w:val="00674C1A"/>
    <w:rsid w:val="00684446"/>
    <w:rsid w:val="00697DCD"/>
    <w:rsid w:val="006B19C7"/>
    <w:rsid w:val="006B22EB"/>
    <w:rsid w:val="006B5EC8"/>
    <w:rsid w:val="006B6B92"/>
    <w:rsid w:val="006C08EC"/>
    <w:rsid w:val="006C0E64"/>
    <w:rsid w:val="006C399D"/>
    <w:rsid w:val="006D2120"/>
    <w:rsid w:val="006D6FA6"/>
    <w:rsid w:val="0070746D"/>
    <w:rsid w:val="00712521"/>
    <w:rsid w:val="00714DEE"/>
    <w:rsid w:val="0072006A"/>
    <w:rsid w:val="00726977"/>
    <w:rsid w:val="0073492B"/>
    <w:rsid w:val="00740414"/>
    <w:rsid w:val="00740BE1"/>
    <w:rsid w:val="0075093E"/>
    <w:rsid w:val="00753FB0"/>
    <w:rsid w:val="0076252B"/>
    <w:rsid w:val="00770CCE"/>
    <w:rsid w:val="007716CA"/>
    <w:rsid w:val="0077600A"/>
    <w:rsid w:val="0077618B"/>
    <w:rsid w:val="007770ED"/>
    <w:rsid w:val="00780B90"/>
    <w:rsid w:val="00780F86"/>
    <w:rsid w:val="00783815"/>
    <w:rsid w:val="00783E31"/>
    <w:rsid w:val="0078550E"/>
    <w:rsid w:val="00785808"/>
    <w:rsid w:val="0078796F"/>
    <w:rsid w:val="00796440"/>
    <w:rsid w:val="00797CEF"/>
    <w:rsid w:val="007A0515"/>
    <w:rsid w:val="007A420D"/>
    <w:rsid w:val="007A5B0F"/>
    <w:rsid w:val="007B3E26"/>
    <w:rsid w:val="007B5943"/>
    <w:rsid w:val="007B6566"/>
    <w:rsid w:val="007C6BFF"/>
    <w:rsid w:val="007D1BBF"/>
    <w:rsid w:val="007D29C0"/>
    <w:rsid w:val="007D5506"/>
    <w:rsid w:val="007D7C14"/>
    <w:rsid w:val="007E01AF"/>
    <w:rsid w:val="007E0F59"/>
    <w:rsid w:val="007E184E"/>
    <w:rsid w:val="007E78FD"/>
    <w:rsid w:val="007F2FC0"/>
    <w:rsid w:val="007F3E41"/>
    <w:rsid w:val="00801D1D"/>
    <w:rsid w:val="00822061"/>
    <w:rsid w:val="00822F81"/>
    <w:rsid w:val="00826910"/>
    <w:rsid w:val="008270A5"/>
    <w:rsid w:val="0083022C"/>
    <w:rsid w:val="00834605"/>
    <w:rsid w:val="0083608C"/>
    <w:rsid w:val="00840BEB"/>
    <w:rsid w:val="00842BF3"/>
    <w:rsid w:val="008441FB"/>
    <w:rsid w:val="00845D1B"/>
    <w:rsid w:val="00845D8E"/>
    <w:rsid w:val="008505C1"/>
    <w:rsid w:val="0085563D"/>
    <w:rsid w:val="00861873"/>
    <w:rsid w:val="00862747"/>
    <w:rsid w:val="00862CEB"/>
    <w:rsid w:val="0086336F"/>
    <w:rsid w:val="008636D5"/>
    <w:rsid w:val="0086537A"/>
    <w:rsid w:val="0087214A"/>
    <w:rsid w:val="008723B8"/>
    <w:rsid w:val="00872B55"/>
    <w:rsid w:val="008738D6"/>
    <w:rsid w:val="00875D90"/>
    <w:rsid w:val="0087798E"/>
    <w:rsid w:val="00890C0A"/>
    <w:rsid w:val="008A53B8"/>
    <w:rsid w:val="008A6AB8"/>
    <w:rsid w:val="008B048D"/>
    <w:rsid w:val="008B43AE"/>
    <w:rsid w:val="008C3D18"/>
    <w:rsid w:val="008C61DD"/>
    <w:rsid w:val="008C6F7D"/>
    <w:rsid w:val="008D015B"/>
    <w:rsid w:val="008D0284"/>
    <w:rsid w:val="008D1CD9"/>
    <w:rsid w:val="008D2DFE"/>
    <w:rsid w:val="008D482F"/>
    <w:rsid w:val="008E1AEB"/>
    <w:rsid w:val="008F2D5B"/>
    <w:rsid w:val="008F4427"/>
    <w:rsid w:val="008F5537"/>
    <w:rsid w:val="008F5679"/>
    <w:rsid w:val="00911B33"/>
    <w:rsid w:val="009123C9"/>
    <w:rsid w:val="0091383B"/>
    <w:rsid w:val="009148B9"/>
    <w:rsid w:val="00924EAC"/>
    <w:rsid w:val="00925483"/>
    <w:rsid w:val="009301C2"/>
    <w:rsid w:val="00934971"/>
    <w:rsid w:val="00936B12"/>
    <w:rsid w:val="00937556"/>
    <w:rsid w:val="00937918"/>
    <w:rsid w:val="00940B6C"/>
    <w:rsid w:val="00944050"/>
    <w:rsid w:val="009446D9"/>
    <w:rsid w:val="0094545F"/>
    <w:rsid w:val="00952757"/>
    <w:rsid w:val="00952C6F"/>
    <w:rsid w:val="00956E36"/>
    <w:rsid w:val="0096096B"/>
    <w:rsid w:val="00963620"/>
    <w:rsid w:val="00971021"/>
    <w:rsid w:val="00972EC6"/>
    <w:rsid w:val="00973707"/>
    <w:rsid w:val="009769FB"/>
    <w:rsid w:val="00977BD4"/>
    <w:rsid w:val="00982C66"/>
    <w:rsid w:val="00984E09"/>
    <w:rsid w:val="0098634C"/>
    <w:rsid w:val="00992F29"/>
    <w:rsid w:val="009A0C9E"/>
    <w:rsid w:val="009A1318"/>
    <w:rsid w:val="009A2D6C"/>
    <w:rsid w:val="009A681F"/>
    <w:rsid w:val="009A788F"/>
    <w:rsid w:val="009A7E35"/>
    <w:rsid w:val="009B3E3C"/>
    <w:rsid w:val="009B5BDA"/>
    <w:rsid w:val="009B7A8F"/>
    <w:rsid w:val="009C20ED"/>
    <w:rsid w:val="009C332C"/>
    <w:rsid w:val="009C451A"/>
    <w:rsid w:val="009C456C"/>
    <w:rsid w:val="009D35C8"/>
    <w:rsid w:val="009D6D48"/>
    <w:rsid w:val="009E276F"/>
    <w:rsid w:val="009E5CDB"/>
    <w:rsid w:val="009F0744"/>
    <w:rsid w:val="00A135AB"/>
    <w:rsid w:val="00A173FB"/>
    <w:rsid w:val="00A17B22"/>
    <w:rsid w:val="00A23823"/>
    <w:rsid w:val="00A31944"/>
    <w:rsid w:val="00A32900"/>
    <w:rsid w:val="00A3495C"/>
    <w:rsid w:val="00A43973"/>
    <w:rsid w:val="00A45561"/>
    <w:rsid w:val="00A4666D"/>
    <w:rsid w:val="00A477FF"/>
    <w:rsid w:val="00A5157C"/>
    <w:rsid w:val="00A562B3"/>
    <w:rsid w:val="00A574B1"/>
    <w:rsid w:val="00A61B04"/>
    <w:rsid w:val="00A62038"/>
    <w:rsid w:val="00A6491B"/>
    <w:rsid w:val="00A65D12"/>
    <w:rsid w:val="00A71967"/>
    <w:rsid w:val="00A73B97"/>
    <w:rsid w:val="00A80086"/>
    <w:rsid w:val="00A80091"/>
    <w:rsid w:val="00A842BB"/>
    <w:rsid w:val="00A912C4"/>
    <w:rsid w:val="00A92114"/>
    <w:rsid w:val="00A93E14"/>
    <w:rsid w:val="00AA4305"/>
    <w:rsid w:val="00AA5A75"/>
    <w:rsid w:val="00AB0313"/>
    <w:rsid w:val="00AB3152"/>
    <w:rsid w:val="00AB3D45"/>
    <w:rsid w:val="00AB5397"/>
    <w:rsid w:val="00AB5577"/>
    <w:rsid w:val="00AC08C6"/>
    <w:rsid w:val="00AC0BEE"/>
    <w:rsid w:val="00AC0C51"/>
    <w:rsid w:val="00AC24FC"/>
    <w:rsid w:val="00AC26C7"/>
    <w:rsid w:val="00AC4A21"/>
    <w:rsid w:val="00AC6AD6"/>
    <w:rsid w:val="00AD15F5"/>
    <w:rsid w:val="00AD202C"/>
    <w:rsid w:val="00AD477D"/>
    <w:rsid w:val="00AD7B72"/>
    <w:rsid w:val="00AE3C40"/>
    <w:rsid w:val="00AE4D82"/>
    <w:rsid w:val="00AE5DBF"/>
    <w:rsid w:val="00AE6716"/>
    <w:rsid w:val="00AF0BCC"/>
    <w:rsid w:val="00AF47F9"/>
    <w:rsid w:val="00AF5E13"/>
    <w:rsid w:val="00AF7F27"/>
    <w:rsid w:val="00B022DE"/>
    <w:rsid w:val="00B029E3"/>
    <w:rsid w:val="00B15C4C"/>
    <w:rsid w:val="00B233C0"/>
    <w:rsid w:val="00B376C5"/>
    <w:rsid w:val="00B43B07"/>
    <w:rsid w:val="00B45959"/>
    <w:rsid w:val="00B4678F"/>
    <w:rsid w:val="00B5553C"/>
    <w:rsid w:val="00B55D1B"/>
    <w:rsid w:val="00B56771"/>
    <w:rsid w:val="00B60D93"/>
    <w:rsid w:val="00B65099"/>
    <w:rsid w:val="00B71745"/>
    <w:rsid w:val="00B76D92"/>
    <w:rsid w:val="00B8621B"/>
    <w:rsid w:val="00B96C06"/>
    <w:rsid w:val="00BA0612"/>
    <w:rsid w:val="00BA313E"/>
    <w:rsid w:val="00BA3A2D"/>
    <w:rsid w:val="00BB2E84"/>
    <w:rsid w:val="00BB3111"/>
    <w:rsid w:val="00BC31A8"/>
    <w:rsid w:val="00BD4A26"/>
    <w:rsid w:val="00BE12DB"/>
    <w:rsid w:val="00BE17AB"/>
    <w:rsid w:val="00BE3AB4"/>
    <w:rsid w:val="00BE5171"/>
    <w:rsid w:val="00BF433C"/>
    <w:rsid w:val="00C04C31"/>
    <w:rsid w:val="00C05FF9"/>
    <w:rsid w:val="00C1170E"/>
    <w:rsid w:val="00C14AD2"/>
    <w:rsid w:val="00C15409"/>
    <w:rsid w:val="00C157F7"/>
    <w:rsid w:val="00C255FD"/>
    <w:rsid w:val="00C30265"/>
    <w:rsid w:val="00C338BA"/>
    <w:rsid w:val="00C41407"/>
    <w:rsid w:val="00C42725"/>
    <w:rsid w:val="00C50632"/>
    <w:rsid w:val="00C509D0"/>
    <w:rsid w:val="00C53FC1"/>
    <w:rsid w:val="00C56312"/>
    <w:rsid w:val="00C600F1"/>
    <w:rsid w:val="00C60952"/>
    <w:rsid w:val="00C7373A"/>
    <w:rsid w:val="00C8273E"/>
    <w:rsid w:val="00C82DFE"/>
    <w:rsid w:val="00C85236"/>
    <w:rsid w:val="00C85881"/>
    <w:rsid w:val="00C95B6E"/>
    <w:rsid w:val="00C97053"/>
    <w:rsid w:val="00CA45FF"/>
    <w:rsid w:val="00CA488C"/>
    <w:rsid w:val="00CA4A65"/>
    <w:rsid w:val="00CA53F2"/>
    <w:rsid w:val="00CA638D"/>
    <w:rsid w:val="00CA6598"/>
    <w:rsid w:val="00CA794F"/>
    <w:rsid w:val="00CB1F02"/>
    <w:rsid w:val="00CB201D"/>
    <w:rsid w:val="00CB2B21"/>
    <w:rsid w:val="00CB61D4"/>
    <w:rsid w:val="00CB79C4"/>
    <w:rsid w:val="00CC2D1E"/>
    <w:rsid w:val="00CC4F53"/>
    <w:rsid w:val="00CD58A4"/>
    <w:rsid w:val="00CE2E9F"/>
    <w:rsid w:val="00CF0F6A"/>
    <w:rsid w:val="00CF144F"/>
    <w:rsid w:val="00CF2C71"/>
    <w:rsid w:val="00D058B8"/>
    <w:rsid w:val="00D13EA6"/>
    <w:rsid w:val="00D155E6"/>
    <w:rsid w:val="00D1662E"/>
    <w:rsid w:val="00D22246"/>
    <w:rsid w:val="00D31226"/>
    <w:rsid w:val="00D352FD"/>
    <w:rsid w:val="00D367B4"/>
    <w:rsid w:val="00D3714C"/>
    <w:rsid w:val="00D416CC"/>
    <w:rsid w:val="00D42123"/>
    <w:rsid w:val="00D442DD"/>
    <w:rsid w:val="00D47001"/>
    <w:rsid w:val="00D479BD"/>
    <w:rsid w:val="00D5289C"/>
    <w:rsid w:val="00D55DF8"/>
    <w:rsid w:val="00D60461"/>
    <w:rsid w:val="00D619D8"/>
    <w:rsid w:val="00D64811"/>
    <w:rsid w:val="00D65E3C"/>
    <w:rsid w:val="00D70008"/>
    <w:rsid w:val="00D736CC"/>
    <w:rsid w:val="00D750AA"/>
    <w:rsid w:val="00D777BF"/>
    <w:rsid w:val="00D86E70"/>
    <w:rsid w:val="00D90830"/>
    <w:rsid w:val="00DA0234"/>
    <w:rsid w:val="00DA0630"/>
    <w:rsid w:val="00DA13A0"/>
    <w:rsid w:val="00DA5E88"/>
    <w:rsid w:val="00DB1BA6"/>
    <w:rsid w:val="00DB23A3"/>
    <w:rsid w:val="00DC0B6E"/>
    <w:rsid w:val="00DC273F"/>
    <w:rsid w:val="00DC3B03"/>
    <w:rsid w:val="00DD0B35"/>
    <w:rsid w:val="00DD6FAD"/>
    <w:rsid w:val="00DE5627"/>
    <w:rsid w:val="00DE6E49"/>
    <w:rsid w:val="00DE7A3E"/>
    <w:rsid w:val="00DF1C50"/>
    <w:rsid w:val="00DF749F"/>
    <w:rsid w:val="00DF7571"/>
    <w:rsid w:val="00DF7599"/>
    <w:rsid w:val="00E00045"/>
    <w:rsid w:val="00E02649"/>
    <w:rsid w:val="00E07E12"/>
    <w:rsid w:val="00E1065D"/>
    <w:rsid w:val="00E144CF"/>
    <w:rsid w:val="00E14576"/>
    <w:rsid w:val="00E16D8D"/>
    <w:rsid w:val="00E25454"/>
    <w:rsid w:val="00E2647D"/>
    <w:rsid w:val="00E27F36"/>
    <w:rsid w:val="00E350E7"/>
    <w:rsid w:val="00E36359"/>
    <w:rsid w:val="00E36F10"/>
    <w:rsid w:val="00E5302D"/>
    <w:rsid w:val="00E569BD"/>
    <w:rsid w:val="00E577FA"/>
    <w:rsid w:val="00E600B9"/>
    <w:rsid w:val="00E6125D"/>
    <w:rsid w:val="00E614D8"/>
    <w:rsid w:val="00E63F44"/>
    <w:rsid w:val="00E767AA"/>
    <w:rsid w:val="00E816C7"/>
    <w:rsid w:val="00E8332C"/>
    <w:rsid w:val="00E84F7C"/>
    <w:rsid w:val="00E864B3"/>
    <w:rsid w:val="00E9134E"/>
    <w:rsid w:val="00E95983"/>
    <w:rsid w:val="00E961E7"/>
    <w:rsid w:val="00E9785D"/>
    <w:rsid w:val="00EA5C31"/>
    <w:rsid w:val="00EA5F07"/>
    <w:rsid w:val="00EA6098"/>
    <w:rsid w:val="00EB1731"/>
    <w:rsid w:val="00ED18B7"/>
    <w:rsid w:val="00ED2037"/>
    <w:rsid w:val="00ED2C63"/>
    <w:rsid w:val="00ED7401"/>
    <w:rsid w:val="00EE094D"/>
    <w:rsid w:val="00EE7918"/>
    <w:rsid w:val="00EE7C62"/>
    <w:rsid w:val="00EF0CDA"/>
    <w:rsid w:val="00EF4094"/>
    <w:rsid w:val="00EF4596"/>
    <w:rsid w:val="00EF47A3"/>
    <w:rsid w:val="00EF5320"/>
    <w:rsid w:val="00EF56FC"/>
    <w:rsid w:val="00F022E0"/>
    <w:rsid w:val="00F06C20"/>
    <w:rsid w:val="00F1181A"/>
    <w:rsid w:val="00F13D6B"/>
    <w:rsid w:val="00F17B2B"/>
    <w:rsid w:val="00F21934"/>
    <w:rsid w:val="00F24CB2"/>
    <w:rsid w:val="00F375BB"/>
    <w:rsid w:val="00F41327"/>
    <w:rsid w:val="00F429BA"/>
    <w:rsid w:val="00F457BD"/>
    <w:rsid w:val="00F469EF"/>
    <w:rsid w:val="00F46BC4"/>
    <w:rsid w:val="00F50128"/>
    <w:rsid w:val="00F6060C"/>
    <w:rsid w:val="00F6111A"/>
    <w:rsid w:val="00F65141"/>
    <w:rsid w:val="00F665D3"/>
    <w:rsid w:val="00F67E51"/>
    <w:rsid w:val="00F81709"/>
    <w:rsid w:val="00F82D1D"/>
    <w:rsid w:val="00F85CB0"/>
    <w:rsid w:val="00F86DA3"/>
    <w:rsid w:val="00F96601"/>
    <w:rsid w:val="00FA1303"/>
    <w:rsid w:val="00FA21E5"/>
    <w:rsid w:val="00FA6CDD"/>
    <w:rsid w:val="00FA77A9"/>
    <w:rsid w:val="00FB44BF"/>
    <w:rsid w:val="00FC515D"/>
    <w:rsid w:val="00FC602E"/>
    <w:rsid w:val="00FC7151"/>
    <w:rsid w:val="00FC7473"/>
    <w:rsid w:val="00FD741A"/>
    <w:rsid w:val="00FE0380"/>
    <w:rsid w:val="00FE4A04"/>
    <w:rsid w:val="00FF1E66"/>
    <w:rsid w:val="00FF2327"/>
    <w:rsid w:val="00FF3166"/>
    <w:rsid w:val="00FF5F62"/>
    <w:rsid w:val="00FF6A12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85563D"/>
    <w:rPr>
      <w:color w:val="0000FF" w:themeColor="hyperlink"/>
      <w:u w:val="single"/>
    </w:rPr>
  </w:style>
  <w:style w:type="character" w:customStyle="1" w:styleId="11">
    <w:name w:val="Заголовок 1 Знак Знак"/>
    <w:rsid w:val="00BB2E8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d">
    <w:name w:val="Placeholder Text"/>
    <w:basedOn w:val="a0"/>
    <w:uiPriority w:val="99"/>
    <w:semiHidden/>
    <w:rsid w:val="00F1181A"/>
    <w:rPr>
      <w:color w:val="808080"/>
    </w:rPr>
  </w:style>
  <w:style w:type="paragraph" w:styleId="ae">
    <w:name w:val="No Spacing"/>
    <w:uiPriority w:val="1"/>
    <w:qFormat/>
    <w:rsid w:val="00CF144F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E9785D"/>
    <w:pPr>
      <w:spacing w:before="100" w:beforeAutospacing="1" w:after="100" w:afterAutospacing="1"/>
    </w:pPr>
  </w:style>
  <w:style w:type="character" w:customStyle="1" w:styleId="itemtext1">
    <w:name w:val="itemtext1"/>
    <w:rsid w:val="00E9785D"/>
    <w:rPr>
      <w:rFonts w:ascii="Tahoma" w:hAnsi="Tahoma" w:cs="Tahoma" w:hint="default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E97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734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85563D"/>
    <w:rPr>
      <w:color w:val="0000FF" w:themeColor="hyperlink"/>
      <w:u w:val="single"/>
    </w:rPr>
  </w:style>
  <w:style w:type="character" w:customStyle="1" w:styleId="11">
    <w:name w:val="Заголовок 1 Знак Знак"/>
    <w:rsid w:val="00BB2E8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d">
    <w:name w:val="Placeholder Text"/>
    <w:basedOn w:val="a0"/>
    <w:uiPriority w:val="99"/>
    <w:semiHidden/>
    <w:rsid w:val="00F1181A"/>
    <w:rPr>
      <w:color w:val="808080"/>
    </w:rPr>
  </w:style>
  <w:style w:type="paragraph" w:styleId="ae">
    <w:name w:val="No Spacing"/>
    <w:uiPriority w:val="1"/>
    <w:qFormat/>
    <w:rsid w:val="00CF144F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E9785D"/>
    <w:pPr>
      <w:spacing w:before="100" w:beforeAutospacing="1" w:after="100" w:afterAutospacing="1"/>
    </w:pPr>
  </w:style>
  <w:style w:type="character" w:customStyle="1" w:styleId="itemtext1">
    <w:name w:val="itemtext1"/>
    <w:rsid w:val="00E9785D"/>
    <w:rPr>
      <w:rFonts w:ascii="Tahoma" w:hAnsi="Tahoma" w:cs="Tahoma" w:hint="default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E97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734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ov-gov.ru/about/feedback/overview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lazov-gov.ru/official/docs/materialy_du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7ECC09C647A618BA477C7D8B279635044432337ABED965182F5AC894A7C6F3EA6B3D286276BCC3D398BADAAEa6D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3D6D-E214-430D-859B-0A27C579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12105</Words>
  <Characters>69002</Characters>
  <Application>Microsoft Office Word</Application>
  <DocSecurity>4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80946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Андрей Полев</cp:lastModifiedBy>
  <cp:revision>2</cp:revision>
  <cp:lastPrinted>2023-07-04T13:55:00Z</cp:lastPrinted>
  <dcterms:created xsi:type="dcterms:W3CDTF">2024-04-25T06:39:00Z</dcterms:created>
  <dcterms:modified xsi:type="dcterms:W3CDTF">2024-04-25T06:39:00Z</dcterms:modified>
</cp:coreProperties>
</file>