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840DF" w:rsidRPr="003C68CD" w:rsidRDefault="005411EB" w:rsidP="00C840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fldChar w:fldCharType="begin"/>
      </w:r>
      <w:r w:rsidR="00C840DF">
        <w:instrText>HYPERLINK "consultantplus://offline/ref=81C534AC1618B38338B7138DDEB14344F59B417381706259B468524054C32ECBB30FCA5546109B5D4A4FB36DK7O"</w:instrText>
      </w:r>
      <w:r>
        <w:fldChar w:fldCharType="separate"/>
      </w:r>
      <w:r w:rsidR="00C840DF" w:rsidRPr="003C68CD">
        <w:rPr>
          <w:rStyle w:val="ae"/>
          <w:b/>
          <w:sz w:val="24"/>
          <w:szCs w:val="24"/>
          <w:lang w:eastAsia="ru-RU"/>
        </w:rPr>
        <w:t>Отчет</w:t>
      </w:r>
      <w:r>
        <w:fldChar w:fldCharType="end"/>
      </w:r>
      <w:r w:rsidR="00C840DF" w:rsidRPr="003C68CD">
        <w:rPr>
          <w:rFonts w:ascii="Times New Roman" w:hAnsi="Times New Roman"/>
          <w:b/>
          <w:sz w:val="24"/>
          <w:szCs w:val="24"/>
          <w:lang w:eastAsia="ru-RU"/>
        </w:rPr>
        <w:t xml:space="preserve"> о достигнутых значениях целевых показателей муниципальной программы</w:t>
      </w:r>
    </w:p>
    <w:p w:rsidR="00C840DF" w:rsidRPr="003C68CD" w:rsidRDefault="00C840DF" w:rsidP="00C840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C68CD">
        <w:rPr>
          <w:rFonts w:ascii="Times New Roman" w:hAnsi="Times New Roman"/>
          <w:b/>
          <w:sz w:val="24"/>
          <w:szCs w:val="24"/>
          <w:lang w:eastAsia="ru-RU"/>
        </w:rPr>
        <w:t>«Создание условий для устойчивого экономического развития»</w:t>
      </w:r>
    </w:p>
    <w:p w:rsidR="00C840DF" w:rsidRPr="003C68CD" w:rsidRDefault="00C840DF" w:rsidP="00C840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C68CD">
        <w:rPr>
          <w:rFonts w:ascii="Times New Roman" w:hAnsi="Times New Roman"/>
          <w:b/>
          <w:sz w:val="24"/>
          <w:szCs w:val="24"/>
          <w:lang w:eastAsia="ru-RU"/>
        </w:rPr>
        <w:t xml:space="preserve">по состоянию на </w:t>
      </w:r>
      <w:r w:rsidR="00BE6DAF">
        <w:rPr>
          <w:rFonts w:ascii="Times New Roman" w:hAnsi="Times New Roman"/>
          <w:b/>
          <w:sz w:val="24"/>
          <w:szCs w:val="24"/>
          <w:lang w:eastAsia="ru-RU"/>
        </w:rPr>
        <w:t>01.07</w:t>
      </w:r>
      <w:r>
        <w:rPr>
          <w:rFonts w:ascii="Times New Roman" w:hAnsi="Times New Roman"/>
          <w:b/>
          <w:sz w:val="24"/>
          <w:szCs w:val="24"/>
          <w:lang w:eastAsia="ru-RU"/>
        </w:rPr>
        <w:t>.2023</w:t>
      </w:r>
    </w:p>
    <w:p w:rsidR="00C840DF" w:rsidRPr="003C68CD" w:rsidRDefault="00C840DF" w:rsidP="00C840DF">
      <w:pPr>
        <w:spacing w:before="120"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C840DF" w:rsidRPr="003C68CD" w:rsidTr="0063178A">
        <w:tc>
          <w:tcPr>
            <w:tcW w:w="3686" w:type="dxa"/>
            <w:hideMark/>
          </w:tcPr>
          <w:p w:rsidR="00C840DF" w:rsidRPr="003C68CD" w:rsidRDefault="00C840DF" w:rsidP="0063178A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C68CD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C840DF" w:rsidRPr="003C68CD" w:rsidRDefault="00C840DF" w:rsidP="0063178A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C68CD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«Создание условий для устойчивого экономического развития»</w:t>
            </w:r>
          </w:p>
        </w:tc>
      </w:tr>
    </w:tbl>
    <w:p w:rsidR="00C840DF" w:rsidRPr="00376139" w:rsidRDefault="00C840DF"/>
    <w:tbl>
      <w:tblPr>
        <w:tblW w:w="1453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02"/>
        <w:gridCol w:w="566"/>
        <w:gridCol w:w="432"/>
        <w:gridCol w:w="2000"/>
        <w:gridCol w:w="1142"/>
        <w:gridCol w:w="1439"/>
        <w:gridCol w:w="1240"/>
        <w:gridCol w:w="1240"/>
        <w:gridCol w:w="1240"/>
        <w:gridCol w:w="1255"/>
        <w:gridCol w:w="1240"/>
        <w:gridCol w:w="2039"/>
      </w:tblGrid>
      <w:tr w:rsidR="00C840DF" w:rsidRPr="005C1412" w:rsidTr="0063178A">
        <w:trPr>
          <w:trHeight w:val="20"/>
          <w:tblHeader/>
        </w:trPr>
        <w:tc>
          <w:tcPr>
            <w:tcW w:w="1268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5C1412" w:rsidRDefault="00C840D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C1412">
              <w:rPr>
                <w:rFonts w:ascii="Times New Roman" w:hAnsi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5C1412" w:rsidRDefault="00C840D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C1412">
              <w:rPr>
                <w:rFonts w:ascii="Times New Roman" w:hAnsi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00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5C1412" w:rsidRDefault="00C840D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C141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Наименование целевого показателя </w:t>
            </w:r>
          </w:p>
        </w:tc>
        <w:tc>
          <w:tcPr>
            <w:tcW w:w="114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5C1412" w:rsidRDefault="00C840D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C1412">
              <w:rPr>
                <w:rFonts w:ascii="Times New Roman" w:hAnsi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919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5C1412" w:rsidRDefault="00C840D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C141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Значения целевого показателя 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5C1412" w:rsidRDefault="00C840D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C1412">
              <w:rPr>
                <w:rFonts w:ascii="Times New Roman" w:hAnsi="Times New Roman"/>
                <w:sz w:val="16"/>
                <w:szCs w:val="16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5C1412" w:rsidRDefault="00C840D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C1412">
              <w:rPr>
                <w:rFonts w:ascii="Times New Roman" w:hAnsi="Times New Roman"/>
                <w:sz w:val="16"/>
                <w:szCs w:val="16"/>
                <w:lang w:eastAsia="ru-RU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5C1412" w:rsidRDefault="00C840D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C1412">
              <w:rPr>
                <w:rFonts w:ascii="Times New Roman" w:hAnsi="Times New Roman"/>
                <w:sz w:val="16"/>
                <w:szCs w:val="16"/>
                <w:lang w:eastAsia="ru-RU"/>
              </w:rPr>
              <w:t>Темп роста (снижения) к уровню прошлого года, %</w:t>
            </w:r>
            <w:r w:rsidRPr="005C1412">
              <w:rPr>
                <w:rStyle w:val="ad"/>
                <w:sz w:val="16"/>
                <w:szCs w:val="16"/>
                <w:lang w:eastAsia="ru-RU"/>
              </w:rPr>
              <w:footnoteReference w:id="1"/>
            </w:r>
          </w:p>
        </w:tc>
        <w:tc>
          <w:tcPr>
            <w:tcW w:w="203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5C1412" w:rsidRDefault="00C840D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C141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Обоснование отклонений значений целевого показателя </w:t>
            </w:r>
          </w:p>
        </w:tc>
      </w:tr>
      <w:tr w:rsidR="00C840DF" w:rsidRPr="005C1412" w:rsidTr="0063178A">
        <w:trPr>
          <w:trHeight w:val="264"/>
          <w:tblHeader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5C1412" w:rsidRDefault="00C840DF" w:rsidP="006317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5C1412" w:rsidRDefault="00C840DF" w:rsidP="006317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5C1412" w:rsidRDefault="00C840DF" w:rsidP="006317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5C1412" w:rsidRDefault="00C840DF" w:rsidP="006317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5C1412" w:rsidRDefault="00C840D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C141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5C1412" w:rsidRDefault="00C840D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C1412">
              <w:rPr>
                <w:rFonts w:ascii="Times New Roman" w:hAnsi="Times New Roman"/>
                <w:sz w:val="16"/>
                <w:szCs w:val="16"/>
                <w:lang w:eastAsia="ru-RU"/>
              </w:rPr>
              <w:t>План на отчетный год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5C1412" w:rsidRDefault="00C840D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C1412">
              <w:rPr>
                <w:rFonts w:ascii="Times New Roman" w:hAnsi="Times New Roman"/>
                <w:sz w:val="16"/>
                <w:szCs w:val="16"/>
                <w:lang w:eastAsia="ru-RU"/>
              </w:rPr>
              <w:t>Факт на конец отчетного периода, нарастающим итогом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5C1412" w:rsidRDefault="00C840DF" w:rsidP="006317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5C1412" w:rsidRDefault="00C840DF" w:rsidP="006317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5C1412" w:rsidRDefault="00C840DF" w:rsidP="0063178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03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5C1412" w:rsidRDefault="00C840DF" w:rsidP="0063178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C840DF" w:rsidRPr="005C1412" w:rsidTr="0063178A">
        <w:trPr>
          <w:trHeight w:val="20"/>
          <w:tblHeader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840DF" w:rsidRPr="005C1412" w:rsidRDefault="00C840D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C1412">
              <w:rPr>
                <w:rFonts w:ascii="Times New Roman" w:hAnsi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840DF" w:rsidRPr="005C1412" w:rsidRDefault="00C840D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5C1412">
              <w:rPr>
                <w:rFonts w:ascii="Times New Roman" w:hAnsi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5C1412" w:rsidRDefault="00C840DF" w:rsidP="006317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5C1412" w:rsidRDefault="00C840DF" w:rsidP="006317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5C1412" w:rsidRDefault="00C840DF" w:rsidP="006317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5C1412" w:rsidRDefault="00C840DF" w:rsidP="006317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5C1412" w:rsidRDefault="00C840DF" w:rsidP="006317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5C1412" w:rsidRDefault="00C840DF" w:rsidP="006317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5C1412" w:rsidRDefault="00C840DF" w:rsidP="006317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5C1412" w:rsidRDefault="00C840DF" w:rsidP="006317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5C1412" w:rsidRDefault="00C840DF" w:rsidP="0063178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03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5C1412" w:rsidRDefault="00C840DF" w:rsidP="0063178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C840DF" w:rsidRPr="005C1412" w:rsidTr="0063178A">
        <w:trPr>
          <w:trHeight w:val="20"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C840DF" w:rsidRPr="005C1412" w:rsidRDefault="00C840DF" w:rsidP="006317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C141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C840DF" w:rsidRPr="005C1412" w:rsidRDefault="00C840DF" w:rsidP="0063178A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C141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5C1412" w:rsidRDefault="00C840D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35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840DF" w:rsidRPr="005C1412" w:rsidRDefault="00C840D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C1412">
              <w:rPr>
                <w:rFonts w:ascii="Times New Roman" w:hAnsi="Times New Roman"/>
                <w:b/>
                <w:bCs/>
                <w:sz w:val="16"/>
                <w:szCs w:val="16"/>
              </w:rPr>
              <w:t>Поддержка социально ориентированных некоммерческих организаций, осуществляющих деятельность на территории муниципального образования "Город Глазов"</w:t>
            </w:r>
          </w:p>
        </w:tc>
      </w:tr>
      <w:tr w:rsidR="00BE6DAF" w:rsidRPr="005C1412" w:rsidTr="0063178A">
        <w:trPr>
          <w:trHeight w:val="20"/>
        </w:trPr>
        <w:tc>
          <w:tcPr>
            <w:tcW w:w="70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BE6DAF" w:rsidRPr="005C1412" w:rsidRDefault="00BE6DAF" w:rsidP="006317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C1412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BE6DAF" w:rsidRPr="005C1412" w:rsidRDefault="00BE6DA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5C1412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BE6DA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C14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BE6DAF" w:rsidP="006317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Количество проведенных социально-значимых мероприятий общественных организаций и объединений граждан во взаимодействии с муниципальными бюджетными учреждениями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BE6DA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BE6DAF" w:rsidP="00F17F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green"/>
                <w:lang w:eastAsia="ru-RU"/>
              </w:rPr>
            </w:pPr>
            <w:r w:rsidRPr="005C1412">
              <w:rPr>
                <w:rFonts w:ascii="Times New Roman" w:hAnsi="Times New Roman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BE6DAF" w:rsidP="00631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C35A33" w:rsidP="0063178A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105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C35A33" w:rsidP="00631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+27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C35A33" w:rsidP="00631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134,6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2D668A" w:rsidRDefault="002D668A" w:rsidP="0063178A">
            <w:pPr>
              <w:spacing w:before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68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E6DAF" w:rsidRPr="005C1412" w:rsidRDefault="00BE6DAF" w:rsidP="0063178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5C14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Активизация гражданского общества в связи с реализацией нацпроектов и увеличение финансирования проектов со стороны государственных и негосударственных фондов</w:t>
            </w:r>
            <w:r w:rsidR="002129C1" w:rsidRPr="005C14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</w:tr>
      <w:tr w:rsidR="00BE6DAF" w:rsidRPr="005C1412" w:rsidTr="00E1688F">
        <w:trPr>
          <w:trHeight w:val="34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BE6DAF" w:rsidRPr="005C1412" w:rsidRDefault="00BE6DAF" w:rsidP="006317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BE6DAF" w:rsidRPr="005C1412" w:rsidRDefault="00BE6DAF" w:rsidP="0063178A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BE6DA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C14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BE6DAF" w:rsidP="006317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Количество удовлетворенных заявлений по предоставлению помещений в учреждениях на безвозмездной основе для проведения социально-значимых мероприятий общественных организаций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BE6DA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BE6DAF" w:rsidP="00F17F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green"/>
                <w:lang w:eastAsia="ru-RU"/>
              </w:rPr>
            </w:pPr>
            <w:r w:rsidRPr="005C1412">
              <w:rPr>
                <w:rFonts w:ascii="Times New Roman" w:hAnsi="Times New Roman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BE6DAF" w:rsidP="00631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1688F" w:rsidRDefault="00E1688F" w:rsidP="0063178A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  <w:p w:rsidR="00BE6DAF" w:rsidRPr="00E1688F" w:rsidRDefault="00E1688F" w:rsidP="00631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688F">
              <w:rPr>
                <w:rFonts w:ascii="Times New Roman" w:hAnsi="Times New Roman"/>
                <w:sz w:val="16"/>
                <w:szCs w:val="16"/>
              </w:rPr>
              <w:t>10</w:t>
            </w:r>
          </w:p>
          <w:p w:rsidR="00BE6DAF" w:rsidRPr="005C1412" w:rsidRDefault="00BE6DAF" w:rsidP="0063178A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E1688F" w:rsidP="0063178A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E1688F">
              <w:rPr>
                <w:rFonts w:ascii="Times New Roman" w:hAnsi="Times New Roman"/>
                <w:sz w:val="16"/>
                <w:szCs w:val="16"/>
              </w:rPr>
              <w:t>-15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E1688F" w:rsidP="0063178A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E1688F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2D668A" w:rsidRDefault="002D668A" w:rsidP="0063178A">
            <w:pPr>
              <w:spacing w:before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68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E1688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E168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Снижение показателя по отношению к прошлому году связано с отсутствием обращений СОНКО.</w:t>
            </w:r>
          </w:p>
        </w:tc>
      </w:tr>
      <w:tr w:rsidR="00BE6DAF" w:rsidRPr="005C1412" w:rsidTr="0063178A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BE6DAF" w:rsidRPr="005C1412" w:rsidRDefault="00BE6DAF" w:rsidP="006317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BE6DAF" w:rsidRPr="005C1412" w:rsidRDefault="00BE6DAF" w:rsidP="0063178A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BE6DA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C14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BE6DAF" w:rsidP="006317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 xml:space="preserve">Количество информационных материалов, опубликованных в официальных СМИ, о деятельности некоммерческих </w:t>
            </w:r>
            <w:r w:rsidRPr="005C1412">
              <w:rPr>
                <w:rFonts w:ascii="Times New Roman" w:hAnsi="Times New Roman"/>
                <w:sz w:val="16"/>
                <w:szCs w:val="16"/>
              </w:rPr>
              <w:lastRenderedPageBreak/>
              <w:t>организаций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BE6DA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lastRenderedPageBreak/>
              <w:t>единица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BE6DAF" w:rsidP="00F17F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5C1412">
              <w:rPr>
                <w:rFonts w:ascii="Times New Roman" w:hAnsi="Times New Roman"/>
                <w:sz w:val="16"/>
                <w:szCs w:val="16"/>
                <w:lang w:eastAsia="ru-RU"/>
              </w:rPr>
              <w:t>69</w:t>
            </w:r>
          </w:p>
          <w:p w:rsidR="00BE6DAF" w:rsidRPr="005C1412" w:rsidRDefault="00BE6DAF" w:rsidP="00F17F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green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BE6DAF" w:rsidP="00631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C35A33" w:rsidP="00631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C35A33" w:rsidP="00631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-45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C35A33" w:rsidP="00631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67,9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2D668A" w:rsidRDefault="002D668A" w:rsidP="0063178A">
            <w:pPr>
              <w:spacing w:before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68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E6DAF" w:rsidRPr="005C1412" w:rsidRDefault="00376139" w:rsidP="0037613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37613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Данные представлены за первую половину отчетного периода, выполнение продолжается.</w:t>
            </w:r>
          </w:p>
        </w:tc>
      </w:tr>
      <w:tr w:rsidR="00BE6DAF" w:rsidRPr="005C1412" w:rsidTr="00E1688F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BE6DAF" w:rsidRPr="005C1412" w:rsidRDefault="00BE6DAF" w:rsidP="006317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BE6DAF" w:rsidRPr="005C1412" w:rsidRDefault="00BE6DAF" w:rsidP="0063178A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BE6DA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C14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BE6DAF" w:rsidP="006317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Количество социально-ориентированных некоммерческих организаций - получателей бюджетной поддержки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BE6DA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единица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Default="00BE6DAF" w:rsidP="00E168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C1412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  <w:p w:rsidR="00E1688F" w:rsidRPr="005C1412" w:rsidRDefault="00E1688F" w:rsidP="00E168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green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BE6DAF" w:rsidP="00E1688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09293C" w:rsidP="00E1688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2129C1" w:rsidP="00E1688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-3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2129C1" w:rsidP="00E1688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25,0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2D668A" w:rsidRDefault="002D668A" w:rsidP="0063178A">
            <w:pPr>
              <w:spacing w:before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68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E6DAF" w:rsidRPr="005C1412" w:rsidRDefault="00376139" w:rsidP="0063178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37613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Данные представлены за первую половину отчетного периода, выполнение продолжается.</w:t>
            </w:r>
          </w:p>
        </w:tc>
      </w:tr>
      <w:tr w:rsidR="00BE6DAF" w:rsidRPr="005C1412" w:rsidTr="00E1688F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BE6DAF" w:rsidRPr="005C1412" w:rsidRDefault="00BE6DAF" w:rsidP="006317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BE6DAF" w:rsidRPr="005C1412" w:rsidRDefault="00BE6DAF" w:rsidP="0063178A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BE6DA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C14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BE6DAF" w:rsidP="006317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Количество добровольцев, которым оказана поддержка в повышении квалификации по профилю общественной деятельности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BE6DA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BE6DAF" w:rsidP="00F17F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green"/>
                <w:lang w:eastAsia="ru-RU"/>
              </w:rPr>
            </w:pPr>
            <w:r w:rsidRPr="005C1412">
              <w:rPr>
                <w:rFonts w:ascii="Times New Roman" w:hAnsi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BE6DAF" w:rsidP="00631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C35A33" w:rsidP="00631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C35A33" w:rsidP="00C35A3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-31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C35A33" w:rsidP="00631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41,5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2D668A" w:rsidRDefault="002D668A" w:rsidP="0063178A">
            <w:pPr>
              <w:spacing w:before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68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E6DAF" w:rsidRPr="005C1412" w:rsidRDefault="00376139" w:rsidP="0063178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37613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Данные представлены за первую половину отчетного периода, выполнение продолжается.</w:t>
            </w:r>
          </w:p>
        </w:tc>
      </w:tr>
      <w:tr w:rsidR="00BE6DAF" w:rsidRPr="005C1412" w:rsidTr="00E1688F">
        <w:trPr>
          <w:trHeight w:val="20"/>
        </w:trPr>
        <w:tc>
          <w:tcPr>
            <w:tcW w:w="70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E6DAF" w:rsidRPr="005C1412" w:rsidRDefault="00BE6DAF" w:rsidP="0063178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E6DAF" w:rsidRPr="005C1412" w:rsidRDefault="00BE6DAF" w:rsidP="0063178A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BE6DA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C14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BE6DAF" w:rsidP="006317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Количество добровольцев, вовлеченных в реализацию социально-значимых проектов общественных организаций и объединений граждан</w:t>
            </w:r>
          </w:p>
        </w:tc>
        <w:tc>
          <w:tcPr>
            <w:tcW w:w="11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BE6DA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BE6DAF" w:rsidP="00F17F59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green"/>
                <w:lang w:eastAsia="ru-RU"/>
              </w:rPr>
            </w:pPr>
            <w:r w:rsidRPr="005C14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1515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BE6DAF" w:rsidP="00631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412">
              <w:rPr>
                <w:rFonts w:ascii="Times New Roman" w:hAnsi="Times New Roman"/>
                <w:sz w:val="16"/>
                <w:szCs w:val="16"/>
              </w:rPr>
              <w:t>372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09293C" w:rsidP="00E1688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E1688F">
              <w:rPr>
                <w:rFonts w:ascii="Times New Roman" w:hAnsi="Times New Roman"/>
                <w:sz w:val="16"/>
                <w:szCs w:val="16"/>
              </w:rPr>
              <w:t>1130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BE6DAF" w:rsidP="00E1688F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E1688F">
              <w:rPr>
                <w:rFonts w:ascii="Times New Roman" w:hAnsi="Times New Roman"/>
                <w:sz w:val="16"/>
                <w:szCs w:val="16"/>
              </w:rPr>
              <w:t>+</w:t>
            </w:r>
            <w:r w:rsidR="00E1688F" w:rsidRPr="00E1688F">
              <w:rPr>
                <w:rFonts w:ascii="Times New Roman" w:hAnsi="Times New Roman"/>
                <w:sz w:val="16"/>
                <w:szCs w:val="16"/>
              </w:rPr>
              <w:t>758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5C1412" w:rsidRDefault="00E1688F" w:rsidP="0063178A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E1688F">
              <w:rPr>
                <w:rFonts w:ascii="Times New Roman" w:hAnsi="Times New Roman"/>
                <w:sz w:val="16"/>
                <w:szCs w:val="16"/>
              </w:rPr>
              <w:t>303,8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E6DAF" w:rsidRPr="002D668A" w:rsidRDefault="002D668A" w:rsidP="00631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668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E6DAF" w:rsidRPr="005C1412" w:rsidRDefault="00BE6DA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5C14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Активизация гражданского общества в связи с реализацией нацпроектов и увеличение финансирования проектов со стороны государственных и негосударс</w:t>
            </w:r>
            <w:r w:rsidR="003615BF" w:rsidRPr="005C14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твенных фондов. </w:t>
            </w:r>
            <w:r w:rsidRPr="005C14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Наличие раз</w:t>
            </w:r>
            <w:r w:rsidR="002D668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витой городской </w:t>
            </w:r>
            <w:r w:rsidR="002129C1" w:rsidRPr="005C14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инфраструктуры </w:t>
            </w:r>
            <w:r w:rsidRPr="005C14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поддержки инициатив</w:t>
            </w:r>
            <w:r w:rsidR="003615BF" w:rsidRPr="005C141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</w:tr>
    </w:tbl>
    <w:p w:rsidR="00A42EFE" w:rsidRDefault="00A42EFE"/>
    <w:p w:rsidR="00C840DF" w:rsidRDefault="00C840DF"/>
    <w:p w:rsidR="00C840DF" w:rsidRDefault="00C840DF"/>
    <w:p w:rsidR="002D668A" w:rsidRDefault="002D668A"/>
    <w:p w:rsidR="00376139" w:rsidRDefault="00376139">
      <w:pPr>
        <w:spacing w:after="0" w:line="240" w:lineRule="auto"/>
      </w:pPr>
      <w:r>
        <w:br w:type="page"/>
      </w:r>
    </w:p>
    <w:p w:rsidR="00C840DF" w:rsidRPr="004455AA" w:rsidRDefault="00C36D64" w:rsidP="00C840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hyperlink r:id="rId9" w:history="1">
        <w:r w:rsidR="00C840DF" w:rsidRPr="004455AA">
          <w:rPr>
            <w:rStyle w:val="ae"/>
            <w:b/>
            <w:sz w:val="24"/>
            <w:szCs w:val="24"/>
            <w:lang w:eastAsia="ru-RU"/>
          </w:rPr>
          <w:t>Отчет</w:t>
        </w:r>
      </w:hyperlink>
      <w:r w:rsidR="00C840DF" w:rsidRPr="004455AA">
        <w:rPr>
          <w:rFonts w:ascii="Times New Roman" w:hAnsi="Times New Roman"/>
          <w:b/>
          <w:sz w:val="24"/>
          <w:szCs w:val="24"/>
          <w:lang w:eastAsia="ru-RU"/>
        </w:rPr>
        <w:t xml:space="preserve"> о выполнении основных мероприятий муниципальной программы </w:t>
      </w:r>
    </w:p>
    <w:p w:rsidR="00C840DF" w:rsidRPr="004455AA" w:rsidRDefault="00C840DF" w:rsidP="00C840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455AA">
        <w:rPr>
          <w:rFonts w:ascii="Times New Roman" w:hAnsi="Times New Roman"/>
          <w:b/>
          <w:sz w:val="24"/>
          <w:szCs w:val="24"/>
          <w:lang w:eastAsia="ru-RU"/>
        </w:rPr>
        <w:t>«Создание условий для устойчивого экономического развития»</w:t>
      </w:r>
    </w:p>
    <w:p w:rsidR="00C840DF" w:rsidRPr="004455AA" w:rsidRDefault="00C840DF" w:rsidP="00C840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455AA">
        <w:rPr>
          <w:rFonts w:ascii="Times New Roman" w:hAnsi="Times New Roman"/>
          <w:b/>
          <w:sz w:val="24"/>
          <w:szCs w:val="24"/>
          <w:lang w:eastAsia="ru-RU"/>
        </w:rPr>
        <w:t xml:space="preserve">по состоянию на </w:t>
      </w:r>
      <w:r w:rsidR="00D16277">
        <w:rPr>
          <w:rFonts w:ascii="Times New Roman" w:hAnsi="Times New Roman"/>
          <w:b/>
          <w:sz w:val="24"/>
          <w:szCs w:val="24"/>
          <w:lang w:eastAsia="ru-RU"/>
        </w:rPr>
        <w:t>01.01</w:t>
      </w:r>
      <w:r w:rsidRPr="004455AA">
        <w:rPr>
          <w:rFonts w:ascii="Times New Roman" w:hAnsi="Times New Roman"/>
          <w:b/>
          <w:sz w:val="24"/>
          <w:szCs w:val="24"/>
          <w:lang w:eastAsia="ru-RU"/>
        </w:rPr>
        <w:t>.2023</w:t>
      </w:r>
    </w:p>
    <w:tbl>
      <w:tblPr>
        <w:tblW w:w="1504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418"/>
        <w:gridCol w:w="474"/>
        <w:gridCol w:w="396"/>
        <w:gridCol w:w="2039"/>
        <w:gridCol w:w="1897"/>
        <w:gridCol w:w="1186"/>
        <w:gridCol w:w="1206"/>
        <w:gridCol w:w="1706"/>
        <w:gridCol w:w="3811"/>
        <w:gridCol w:w="1434"/>
      </w:tblGrid>
      <w:tr w:rsidR="00C840DF" w:rsidRPr="004455AA" w:rsidTr="0063178A">
        <w:trPr>
          <w:trHeight w:val="20"/>
          <w:tblHeader/>
        </w:trPr>
        <w:tc>
          <w:tcPr>
            <w:tcW w:w="1762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4455AA" w:rsidRDefault="00C840D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55AA">
              <w:rPr>
                <w:rFonts w:ascii="Times New Roman" w:hAnsi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3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4455AA" w:rsidRDefault="00C840D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55AA">
              <w:rPr>
                <w:rFonts w:ascii="Times New Roman" w:hAnsi="Times New Roman"/>
                <w:sz w:val="16"/>
                <w:szCs w:val="16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89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4455AA" w:rsidRDefault="00C840D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55AA">
              <w:rPr>
                <w:rFonts w:ascii="Times New Roman" w:hAnsi="Times New Roman"/>
                <w:sz w:val="16"/>
                <w:szCs w:val="1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18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4455AA" w:rsidRDefault="00C840D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55A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Срок выполнения плановый </w:t>
            </w:r>
          </w:p>
        </w:tc>
        <w:tc>
          <w:tcPr>
            <w:tcW w:w="120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4455AA" w:rsidRDefault="00C840D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55AA">
              <w:rPr>
                <w:rFonts w:ascii="Times New Roman" w:hAnsi="Times New Roman"/>
                <w:sz w:val="16"/>
                <w:szCs w:val="16"/>
                <w:lang w:eastAsia="ru-RU"/>
              </w:rPr>
              <w:t>Срок выполнения фактический</w:t>
            </w:r>
          </w:p>
        </w:tc>
        <w:tc>
          <w:tcPr>
            <w:tcW w:w="170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4455AA" w:rsidRDefault="00C840D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55AA">
              <w:rPr>
                <w:rFonts w:ascii="Times New Roman" w:hAnsi="Times New Roman"/>
                <w:sz w:val="16"/>
                <w:szCs w:val="16"/>
                <w:lang w:eastAsia="ru-RU"/>
              </w:rPr>
              <w:t>Ожидаемый непосредственный результат</w:t>
            </w:r>
          </w:p>
        </w:tc>
        <w:tc>
          <w:tcPr>
            <w:tcW w:w="381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4455AA" w:rsidRDefault="00C840D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55AA">
              <w:rPr>
                <w:rFonts w:ascii="Times New Roman" w:hAnsi="Times New Roman"/>
                <w:sz w:val="16"/>
                <w:szCs w:val="16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14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4455AA" w:rsidRDefault="00C840D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55AA">
              <w:rPr>
                <w:rFonts w:ascii="Times New Roman" w:hAnsi="Times New Roman"/>
                <w:sz w:val="16"/>
                <w:szCs w:val="16"/>
                <w:lang w:eastAsia="ru-RU"/>
              </w:rPr>
              <w:t>Проблемы, возникшие в ходе реализации мероприятия</w:t>
            </w:r>
          </w:p>
        </w:tc>
      </w:tr>
      <w:tr w:rsidR="00C840DF" w:rsidRPr="004455AA" w:rsidTr="0063178A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4455AA" w:rsidRDefault="00C840D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55AA">
              <w:rPr>
                <w:rFonts w:ascii="Times New Roman" w:hAnsi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4455AA" w:rsidRDefault="00C840D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455AA">
              <w:rPr>
                <w:rFonts w:ascii="Times New Roman" w:hAnsi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4455AA" w:rsidRDefault="00C840D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55AA">
              <w:rPr>
                <w:rFonts w:ascii="Times New Roman" w:hAnsi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4455AA" w:rsidRDefault="00C840DF" w:rsidP="0063178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55AA">
              <w:rPr>
                <w:rFonts w:ascii="Times New Roman" w:hAnsi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03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4455AA" w:rsidRDefault="00C840DF" w:rsidP="006317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4455AA" w:rsidRDefault="00C840DF" w:rsidP="006317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4455AA" w:rsidRDefault="00C840DF" w:rsidP="006317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0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4455AA" w:rsidRDefault="00C840DF" w:rsidP="006317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4455AA" w:rsidRDefault="00C840DF" w:rsidP="006317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1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4455AA" w:rsidRDefault="00C840DF" w:rsidP="006317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840DF" w:rsidRPr="004455AA" w:rsidRDefault="00C840DF" w:rsidP="0063178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40DF" w:rsidRPr="00D35FDE" w:rsidTr="0063178A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35FDE">
              <w:rPr>
                <w:rFonts w:ascii="Times New Roman" w:hAnsi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35FDE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FD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5FD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279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35FDE">
              <w:rPr>
                <w:rFonts w:ascii="Times New Roman" w:hAnsi="Times New Roman"/>
                <w:b/>
                <w:bCs/>
                <w:sz w:val="16"/>
                <w:szCs w:val="16"/>
              </w:rPr>
              <w:t>Поддержка социально ориентированных некоммерческих организаций, осуществляющих свою деятельность на территории муниципального образования "Город Глазов"</w:t>
            </w:r>
          </w:p>
        </w:tc>
      </w:tr>
      <w:tr w:rsidR="00C840DF" w:rsidRPr="00E11314" w:rsidTr="0063178A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35FDE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35FDE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35FDE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35FD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Поддержка социально-значимых проектов и программ </w:t>
            </w:r>
          </w:p>
        </w:tc>
        <w:tc>
          <w:tcPr>
            <w:tcW w:w="18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840DF" w:rsidRPr="00D35FDE" w:rsidRDefault="00C840DF" w:rsidP="006317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840DF" w:rsidRPr="00D35FDE" w:rsidRDefault="00C840DF" w:rsidP="006317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840DF" w:rsidRPr="00D35FDE" w:rsidRDefault="00C840DF" w:rsidP="006317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840DF" w:rsidRPr="00D35FDE" w:rsidRDefault="00C840DF" w:rsidP="006317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840DF" w:rsidRPr="00D35FDE" w:rsidRDefault="00C840DF" w:rsidP="006317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840DF" w:rsidRPr="00E11314" w:rsidRDefault="00C840DF" w:rsidP="0063178A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C840DF" w:rsidRPr="00E11314" w:rsidTr="006B78B1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 xml:space="preserve">Оказание поддержки просветительским, познавательным проектам и программам, направленным на воспитание толерантности, возрождение национального самосознания, гражданственности, патриотизма, чувства товарищества и милосердия, гордости за свою Родину, формирование здорового образа жизни </w:t>
            </w:r>
          </w:p>
        </w:tc>
        <w:tc>
          <w:tcPr>
            <w:tcW w:w="18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Управление культуры, спорта и молодежной политики, Управление образования, Управление дошкольного образования,</w:t>
            </w:r>
            <w:r w:rsidRPr="00D35FD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МБУ «</w:t>
            </w:r>
            <w:proofErr w:type="spellStart"/>
            <w:r w:rsidRPr="00D35FDE">
              <w:rPr>
                <w:rFonts w:ascii="Times New Roman" w:hAnsi="Times New Roman"/>
                <w:sz w:val="16"/>
                <w:szCs w:val="16"/>
                <w:lang w:eastAsia="ru-RU"/>
              </w:rPr>
              <w:t>ЦМиТО</w:t>
            </w:r>
            <w:proofErr w:type="spellEnd"/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35FDE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09293C" w:rsidP="00631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Январь-июнь, 2023</w:t>
            </w:r>
          </w:p>
        </w:tc>
        <w:tc>
          <w:tcPr>
            <w:tcW w:w="17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Эффективное использование возможностей общественных организаций и объединений граждан в решении задач социального развития города. Количество социально-значимых мероприятий во взаимодействии с муниципальными учреждениями составит 45 единиц.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C35A33" w:rsidRPr="002D668A" w:rsidRDefault="0009293C" w:rsidP="00C35A3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68A">
              <w:rPr>
                <w:rFonts w:ascii="Times New Roman" w:hAnsi="Times New Roman"/>
                <w:sz w:val="16"/>
                <w:szCs w:val="16"/>
              </w:rPr>
              <w:t>Участие общественных организаций в проведении социально-значимых мероприятий, направленных на воспитание национального самосознания, гражданственности, патриотизма совместно с муниципальными образовательными учреждениями  – АНО поддержки и развития спорта КУНГ-ФУ "Спортивный клуб "Красный кулак, НКО Глазовский городской центр гражданско-патриотического воспитания "Вымпел», АНО ДО " Логос»", АНО ДО "Лингвистический центр", АНО по развитию удмуртской национальной культуры «МИ БЫГАТОМ (МЫ СМОЖЕМ)». Проведено 50 совместных мероприятий.</w:t>
            </w:r>
          </w:p>
          <w:p w:rsidR="00C35A33" w:rsidRPr="002D668A" w:rsidRDefault="00C35A33" w:rsidP="00C35A3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C35A33" w:rsidRPr="002D668A" w:rsidRDefault="00C35A33" w:rsidP="00C35A33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1) МБУК «ЦБС г. Глазова» -  7</w:t>
            </w:r>
          </w:p>
          <w:p w:rsidR="00C35A33" w:rsidRPr="002D668A" w:rsidRDefault="00C35A33" w:rsidP="00C35A33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2) МБУ «</w:t>
            </w:r>
            <w:proofErr w:type="spellStart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ЦМиТО</w:t>
            </w:r>
            <w:proofErr w:type="spellEnd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УКСиМП</w:t>
            </w:r>
            <w:proofErr w:type="spellEnd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» - Предоставление помещений, технического оборудования (видеопроектор, экран, </w:t>
            </w:r>
            <w:proofErr w:type="spellStart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кликер</w:t>
            </w:r>
            <w:proofErr w:type="spellEnd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, ноутбук), музыкальной аппаратуры (микшер, микрофон). Помощь в проведении и организации мероприятий – 48 мероприятий.</w:t>
            </w:r>
          </w:p>
          <w:p w:rsidR="00C35A33" w:rsidRPr="002D668A" w:rsidRDefault="00C35A33" w:rsidP="00C35A33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- Поэтический вечер с </w:t>
            </w:r>
            <w:proofErr w:type="spellStart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Айсиной</w:t>
            </w:r>
            <w:proofErr w:type="spellEnd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Шуклиной</w:t>
            </w:r>
            <w:proofErr w:type="spellEnd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  <w:p w:rsidR="00C35A33" w:rsidRPr="002D668A" w:rsidRDefault="00C35A33" w:rsidP="00C35A33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- музыкальные </w:t>
            </w:r>
            <w:proofErr w:type="spellStart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квартирники</w:t>
            </w:r>
            <w:proofErr w:type="spellEnd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 – 3 мероприятия с 1.01. по 1.07</w:t>
            </w:r>
          </w:p>
          <w:p w:rsidR="00C35A33" w:rsidRPr="002D668A" w:rsidRDefault="00C35A33" w:rsidP="00D179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Просмотр диафильмов «Книга на пленке»</w:t>
            </w:r>
          </w:p>
          <w:p w:rsidR="00C35A33" w:rsidRPr="002D668A" w:rsidRDefault="00C35A33" w:rsidP="00D179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клуб путешественников «Романтика дорог»</w:t>
            </w:r>
            <w:r w:rsidRPr="002D668A">
              <w:rPr>
                <w:rFonts w:asciiTheme="minorHAnsi" w:eastAsia="Times New Roman" w:hAnsiTheme="minorHAnsi"/>
                <w:sz w:val="16"/>
                <w:szCs w:val="16"/>
              </w:rPr>
              <w:t xml:space="preserve"> - 4 </w:t>
            </w: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мероприятия с 1.01. по 1.07</w:t>
            </w:r>
          </w:p>
          <w:p w:rsidR="00C35A33" w:rsidRPr="002D668A" w:rsidRDefault="00C35A33" w:rsidP="00C35A33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киноклубы «Тридцать минус» и «Киношка» - 8 мероприятий с 1.01. по 1.07</w:t>
            </w:r>
          </w:p>
          <w:p w:rsidR="00C35A33" w:rsidRPr="002D668A" w:rsidRDefault="00C35A33" w:rsidP="00C35A33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клуб «Книгообмен»</w:t>
            </w:r>
          </w:p>
          <w:p w:rsidR="00C35A33" w:rsidRPr="002D668A" w:rsidRDefault="00C35A33" w:rsidP="00C35A33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Семинар-практикум «Особенности конкурса Президентского фонда культурных инициатив»</w:t>
            </w:r>
          </w:p>
          <w:p w:rsidR="00C35A33" w:rsidRPr="002D668A" w:rsidRDefault="00C35A33" w:rsidP="00C35A33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- Республиканский фестиваль-конкурс любительского художественного творчества и </w:t>
            </w: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прикладного искусства ветеранов «Созвездие ветеранских талантов и увлечений»</w:t>
            </w:r>
          </w:p>
          <w:p w:rsidR="00C35A33" w:rsidRPr="002D668A" w:rsidRDefault="00C35A33" w:rsidP="00C35A33">
            <w:pPr>
              <w:spacing w:after="0" w:line="259" w:lineRule="auto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Памятно-мемориальное мероприятие, посвящённое Дню памяти о россиянах, исполнявших служебный долг за пределами Отечества</w:t>
            </w:r>
          </w:p>
          <w:p w:rsidR="00C35A33" w:rsidRPr="002D668A" w:rsidRDefault="00C35A33" w:rsidP="00C35A33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Лекция «Донорство костного мозга»</w:t>
            </w:r>
          </w:p>
          <w:p w:rsidR="00C35A33" w:rsidRPr="002D668A" w:rsidRDefault="00C35A33" w:rsidP="00C35A33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Масленица-2023</w:t>
            </w:r>
          </w:p>
          <w:p w:rsidR="00C35A33" w:rsidRPr="002D668A" w:rsidRDefault="00C35A33" w:rsidP="00C35A33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Семинар по социальному проектированию (Центр «Грани», г. Пермь, АО ТВЭЛ)</w:t>
            </w:r>
          </w:p>
          <w:p w:rsidR="00C35A33" w:rsidRPr="002D668A" w:rsidRDefault="00C35A33" w:rsidP="00C35A33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Мастерская «Театральный комод»</w:t>
            </w:r>
          </w:p>
          <w:p w:rsidR="00C35A33" w:rsidRPr="002D668A" w:rsidRDefault="00C35A33" w:rsidP="00C35A33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Актив работников культуры</w:t>
            </w:r>
          </w:p>
          <w:p w:rsidR="00C35A33" w:rsidRPr="002D668A" w:rsidRDefault="00C35A33" w:rsidP="00C35A33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Конкурс чтецов «Живая классика»</w:t>
            </w:r>
          </w:p>
          <w:p w:rsidR="00C35A33" w:rsidRPr="002D668A" w:rsidRDefault="00C35A33" w:rsidP="00C35A33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- Литературная читка с </w:t>
            </w:r>
            <w:proofErr w:type="spellStart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Дариной</w:t>
            </w:r>
            <w:proofErr w:type="spellEnd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 Стрельченко</w:t>
            </w:r>
          </w:p>
          <w:p w:rsidR="00C35A33" w:rsidRPr="002D668A" w:rsidRDefault="00C35A33" w:rsidP="00C35A33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Открытие творческого пространства «Перспектива» (2 корпус) партнерский проект с АНО «МКСЦ «Тайм-клуб»</w:t>
            </w:r>
          </w:p>
          <w:p w:rsidR="00C35A33" w:rsidRPr="002D668A" w:rsidRDefault="00C35A33" w:rsidP="00C35A33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Всероссийский субботник</w:t>
            </w:r>
          </w:p>
          <w:p w:rsidR="00C35A33" w:rsidRPr="002D668A" w:rsidRDefault="00C35A33" w:rsidP="00C35A33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Гуманитарная сессия «С чего начинается Родина?»</w:t>
            </w:r>
          </w:p>
          <w:p w:rsidR="00C35A33" w:rsidRPr="002D668A" w:rsidRDefault="00C35A33" w:rsidP="00C35A33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- Общегородской праздник юнармейцев при взаимодействии </w:t>
            </w:r>
            <w:proofErr w:type="spellStart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Глазовским</w:t>
            </w:r>
            <w:proofErr w:type="spellEnd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 военкоматом «Наше дело правое»</w:t>
            </w:r>
          </w:p>
          <w:p w:rsidR="00C35A33" w:rsidRPr="002D668A" w:rsidRDefault="00C35A33" w:rsidP="00C35A33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Памятное мероприятие, в связи с 37-й годовщиной Чернобыльской аварии</w:t>
            </w:r>
          </w:p>
          <w:p w:rsidR="00C35A33" w:rsidRPr="002D668A" w:rsidRDefault="00C35A33" w:rsidP="00C35A33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Городская легкоатлетическая эстафета Мира, посвященная Дню Победы в Великой Отечественной войне</w:t>
            </w:r>
          </w:p>
          <w:p w:rsidR="00C35A33" w:rsidRPr="002D668A" w:rsidRDefault="00C35A33" w:rsidP="002D6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35A33">
              <w:rPr>
                <w:rFonts w:ascii="Times New Roman" w:eastAsia="Times New Roman" w:hAnsi="Times New Roman"/>
                <w:sz w:val="18"/>
                <w:szCs w:val="18"/>
              </w:rPr>
              <w:t xml:space="preserve">- </w:t>
            </w: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Вечер караоке для молодежи «Связь поколений»</w:t>
            </w:r>
          </w:p>
          <w:p w:rsidR="00C35A33" w:rsidRPr="002D668A" w:rsidRDefault="00C35A33" w:rsidP="002D6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Открытие малой архитектурной формы нашим мамам</w:t>
            </w:r>
          </w:p>
          <w:p w:rsidR="00C35A33" w:rsidRPr="002D668A" w:rsidRDefault="00C35A33" w:rsidP="002D6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Всероссийская акция «Ночь музеев»</w:t>
            </w:r>
          </w:p>
          <w:p w:rsidR="00C35A33" w:rsidRPr="002D668A" w:rsidRDefault="00C35A33" w:rsidP="002D6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- </w:t>
            </w:r>
            <w:proofErr w:type="spellStart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ЭкоФест</w:t>
            </w:r>
            <w:proofErr w:type="spellEnd"/>
          </w:p>
          <w:p w:rsidR="00C35A33" w:rsidRPr="002D668A" w:rsidRDefault="00C35A33" w:rsidP="002D6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- День города - 3 площадки: </w:t>
            </w:r>
            <w:proofErr w:type="spellStart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перформанс</w:t>
            </w:r>
            <w:proofErr w:type="spellEnd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 «Живые картины», танцевальный </w:t>
            </w:r>
            <w:proofErr w:type="spellStart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кибертурнир</w:t>
            </w:r>
            <w:proofErr w:type="spellEnd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 «Держи р</w:t>
            </w:r>
            <w:r w:rsidR="00376139">
              <w:rPr>
                <w:rFonts w:ascii="Times New Roman" w:eastAsia="Times New Roman" w:hAnsi="Times New Roman"/>
                <w:sz w:val="16"/>
                <w:szCs w:val="16"/>
              </w:rPr>
              <w:t xml:space="preserve">итм», площадка «Точка отрыва», </w:t>
            </w: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«Музыкальный джем»</w:t>
            </w:r>
          </w:p>
          <w:p w:rsidR="00C35A33" w:rsidRPr="002D668A" w:rsidRDefault="00C35A33" w:rsidP="002D6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2D668A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bookmarkStart w:id="1" w:name="_Hlk138144129"/>
            <w:r w:rsidRPr="002D668A">
              <w:rPr>
                <w:rFonts w:ascii="Times New Roman" w:eastAsia="Times New Roman" w:hAnsi="Times New Roman"/>
                <w:bCs/>
                <w:sz w:val="16"/>
                <w:szCs w:val="16"/>
              </w:rPr>
              <w:t>Культурно-массовые мероприятия, посвящённые празднованию «Дня России</w:t>
            </w:r>
            <w:bookmarkEnd w:id="1"/>
            <w:r w:rsidRPr="002D668A">
              <w:rPr>
                <w:rFonts w:ascii="Times New Roman" w:eastAsia="Times New Roman" w:hAnsi="Times New Roman"/>
                <w:bCs/>
                <w:sz w:val="16"/>
                <w:szCs w:val="16"/>
              </w:rPr>
              <w:t>»,</w:t>
            </w:r>
          </w:p>
          <w:p w:rsidR="00C35A33" w:rsidRPr="002D668A" w:rsidRDefault="00C35A33" w:rsidP="002D6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- </w:t>
            </w:r>
            <w:bookmarkStart w:id="2" w:name="_Hlk138144258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Открытие выставки «Фото на память. Игорь Курчатов в воспоминаниях и фотографиях современников»</w:t>
            </w:r>
            <w:bookmarkEnd w:id="2"/>
          </w:p>
          <w:p w:rsidR="00C35A33" w:rsidRPr="002D668A" w:rsidRDefault="00C35A33" w:rsidP="002D6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Памятное мероприятие «День памяти и скорби»</w:t>
            </w:r>
          </w:p>
          <w:p w:rsidR="00C35A33" w:rsidRPr="002D668A" w:rsidRDefault="00C35A33" w:rsidP="00C35A33">
            <w:pPr>
              <w:spacing w:after="0" w:line="259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- Городское мероприятие «День молодёжи-2023»</w:t>
            </w:r>
          </w:p>
          <w:p w:rsidR="00C35A33" w:rsidRPr="002D668A" w:rsidRDefault="00C35A33" w:rsidP="002D6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 xml:space="preserve">- </w:t>
            </w:r>
            <w:r w:rsidRPr="002D668A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>Обучение в школе ресурсных центров. III Открытого форума местных сообществ городов присутствия предприятий Топливной компании «ТВЭЛ» «Радиус доверия» (</w:t>
            </w:r>
            <w:proofErr w:type="spellStart"/>
            <w:r w:rsidRPr="002D668A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>г.Зеленогорск</w:t>
            </w:r>
            <w:proofErr w:type="spellEnd"/>
            <w:r w:rsidRPr="002D668A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>, Красноярский край)</w:t>
            </w:r>
          </w:p>
          <w:p w:rsidR="00C35A33" w:rsidRPr="00C35A33" w:rsidRDefault="00C35A33" w:rsidP="002D6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  <w:shd w:val="clear" w:color="auto" w:fill="FFFFFF"/>
              </w:rPr>
              <w:t xml:space="preserve">- </w:t>
            </w: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Фестиваль уличного кино</w:t>
            </w:r>
          </w:p>
          <w:p w:rsidR="00C840DF" w:rsidRPr="006F4D3A" w:rsidRDefault="00C840DF" w:rsidP="00C35A3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840DF" w:rsidRPr="00E11314" w:rsidRDefault="006B78B1" w:rsidP="006B78B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6B78B1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Отсутствуют</w:t>
            </w:r>
          </w:p>
        </w:tc>
      </w:tr>
      <w:tr w:rsidR="00C840DF" w:rsidRPr="00E11314" w:rsidTr="00E1688F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 xml:space="preserve">Оказание имущественной поддержки в форме предоставления помещений в учреждениях на безвозмездной основе для проведения социально-значимых мероприятий общественных организаций и объединений граждан </w:t>
            </w:r>
          </w:p>
        </w:tc>
        <w:tc>
          <w:tcPr>
            <w:tcW w:w="18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Управление имущественных отношений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35FDE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09293C" w:rsidP="00631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Январь-июнь, 2023</w:t>
            </w:r>
          </w:p>
        </w:tc>
        <w:tc>
          <w:tcPr>
            <w:tcW w:w="17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376139" w:rsidP="006317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Поддержка СОНКО </w:t>
            </w:r>
            <w:r w:rsidR="00C840DF" w:rsidRPr="00D35FDE">
              <w:rPr>
                <w:rFonts w:ascii="Times New Roman" w:hAnsi="Times New Roman"/>
                <w:sz w:val="16"/>
                <w:szCs w:val="16"/>
              </w:rPr>
              <w:t xml:space="preserve">в виде предоставления недвижимого имущества в безвозмездное пользование 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6F4D3A" w:rsidRDefault="00E1688F" w:rsidP="0063178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E1688F">
              <w:rPr>
                <w:rFonts w:ascii="Times New Roman" w:hAnsi="Times New Roman"/>
                <w:sz w:val="16"/>
                <w:szCs w:val="16"/>
                <w:lang w:eastAsia="ru-RU"/>
              </w:rPr>
              <w:t>Общее количество объектов недвижимого имущества, предоставленных в безвозмездное пользование на 01.07.2023 года – 315 объектов, из них предоставлено социально ориентированным некоммерческим организациям – 10 объектов.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840DF" w:rsidRPr="00E11314" w:rsidRDefault="00E1688F" w:rsidP="00E1688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E1688F">
              <w:rPr>
                <w:rFonts w:ascii="Times New Roman" w:hAnsi="Times New Roman"/>
                <w:sz w:val="16"/>
                <w:szCs w:val="16"/>
                <w:lang w:eastAsia="ru-RU"/>
              </w:rPr>
              <w:t>Снижение показателя по отношению к прошлому году связано с отсутствием обращений СОНКО.</w:t>
            </w:r>
          </w:p>
        </w:tc>
      </w:tr>
      <w:tr w:rsidR="00C840DF" w:rsidRPr="00E11314" w:rsidTr="0037613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 xml:space="preserve">Создание в учреждениях культуры, молодежной политики и спорта, в учреждениях образования города Глазова   условий для реализации социально-значимых мероприятий общественных организаций и объединений граждан </w:t>
            </w:r>
          </w:p>
        </w:tc>
        <w:tc>
          <w:tcPr>
            <w:tcW w:w="18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Управление имущественных отношений, Управление культуры, спорта и молодежной политики, Управление образования, Управление дошкольного образования,</w:t>
            </w:r>
            <w:r w:rsidRPr="00D35FD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МБУ «</w:t>
            </w:r>
            <w:proofErr w:type="spellStart"/>
            <w:r w:rsidRPr="00D35FDE">
              <w:rPr>
                <w:rFonts w:ascii="Times New Roman" w:hAnsi="Times New Roman"/>
                <w:sz w:val="16"/>
                <w:szCs w:val="16"/>
                <w:lang w:eastAsia="ru-RU"/>
              </w:rPr>
              <w:t>ЦМиТО</w:t>
            </w:r>
            <w:proofErr w:type="spellEnd"/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35FDE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09293C" w:rsidP="00631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Январь-июнь, 2023</w:t>
            </w:r>
          </w:p>
        </w:tc>
        <w:tc>
          <w:tcPr>
            <w:tcW w:w="17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Количество удовлетворенных заявлений по предоставлению помещений в учреждениях, подведомственных структурным подразделениям Администрации города Глазова на безвозмездной основе для проведения социально-значимых мероприятий общественных организаций и граждан составит 40 единицы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9293C" w:rsidRPr="002D668A" w:rsidRDefault="0009293C" w:rsidP="002D668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68A">
              <w:rPr>
                <w:rFonts w:ascii="Times New Roman" w:hAnsi="Times New Roman"/>
                <w:sz w:val="16"/>
                <w:szCs w:val="16"/>
              </w:rPr>
              <w:t>Безвозмездное пользование помещениями образовательных организаций: - 7:</w:t>
            </w:r>
          </w:p>
          <w:p w:rsidR="0009293C" w:rsidRPr="002D668A" w:rsidRDefault="0009293C" w:rsidP="002D668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D668A">
              <w:rPr>
                <w:rFonts w:ascii="Times New Roman" w:hAnsi="Times New Roman"/>
                <w:sz w:val="16"/>
                <w:szCs w:val="16"/>
              </w:rPr>
              <w:t>Автономная некоммерческая организац</w:t>
            </w:r>
            <w:r w:rsidR="00376139">
              <w:rPr>
                <w:rFonts w:ascii="Times New Roman" w:hAnsi="Times New Roman"/>
                <w:sz w:val="16"/>
                <w:szCs w:val="16"/>
              </w:rPr>
              <w:t xml:space="preserve">ия дополнительного образования </w:t>
            </w:r>
            <w:r w:rsidRPr="002D668A">
              <w:rPr>
                <w:rFonts w:ascii="Times New Roman" w:hAnsi="Times New Roman"/>
                <w:sz w:val="16"/>
                <w:szCs w:val="16"/>
              </w:rPr>
              <w:t>«Лингвистический центр» (аренда помещения МБОУ «Гимназия №6»); Автономная некоммерческая организация дополнительного образования "Центр Логос»" (аренда помещения МБОУ «Средняя общеобразовательная школа №3».);</w:t>
            </w:r>
          </w:p>
          <w:p w:rsidR="0009293C" w:rsidRPr="002D668A" w:rsidRDefault="0009293C" w:rsidP="002D668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2D668A">
              <w:rPr>
                <w:rFonts w:ascii="Times New Roman" w:hAnsi="Times New Roman"/>
                <w:sz w:val="16"/>
                <w:szCs w:val="16"/>
              </w:rPr>
              <w:t xml:space="preserve">Автономная некоммерческая организация «Спортивный клуб. Глазов» (Безвозмездное пользование помещением МБОУ «Средняя общеобразовательная школа №17» им. И.А. Наговицына.); </w:t>
            </w:r>
            <w:r w:rsidR="002D668A">
              <w:rPr>
                <w:rFonts w:ascii="Times New Roman" w:hAnsi="Times New Roman"/>
                <w:sz w:val="16"/>
                <w:szCs w:val="16"/>
              </w:rPr>
              <w:br/>
            </w:r>
            <w:r w:rsidRPr="002D668A">
              <w:rPr>
                <w:rFonts w:ascii="Times New Roman" w:hAnsi="Times New Roman"/>
                <w:sz w:val="16"/>
                <w:szCs w:val="16"/>
              </w:rPr>
              <w:t xml:space="preserve">Автономная некоммерческая организация «Красный кулак» (Безвозмездное пользование помещением МБОУ «Средняя общеобразовательная школа №17» им. И.А. Наговицына.); </w:t>
            </w:r>
            <w:r w:rsidR="002D668A">
              <w:rPr>
                <w:rFonts w:ascii="Times New Roman" w:hAnsi="Times New Roman"/>
                <w:sz w:val="16"/>
                <w:szCs w:val="16"/>
              </w:rPr>
              <w:br/>
            </w:r>
            <w:r w:rsidRPr="002D668A">
              <w:rPr>
                <w:rFonts w:ascii="Times New Roman" w:hAnsi="Times New Roman"/>
                <w:sz w:val="16"/>
                <w:szCs w:val="16"/>
              </w:rPr>
              <w:t xml:space="preserve">Автономная некоммерческая организация «МИ БЫГАТОМ» («МЫ СМОЖЕМ») (Безвозмездное пользование помещением МБОУ «Средняя общеобразовательная школа №17 им. И.А. Наговицына»); </w:t>
            </w:r>
            <w:r w:rsidR="002D668A">
              <w:rPr>
                <w:rFonts w:ascii="Times New Roman" w:hAnsi="Times New Roman"/>
                <w:sz w:val="16"/>
                <w:szCs w:val="16"/>
              </w:rPr>
              <w:br/>
            </w:r>
            <w:r w:rsidRPr="002D668A">
              <w:rPr>
                <w:rFonts w:ascii="Times New Roman" w:hAnsi="Times New Roman"/>
                <w:sz w:val="16"/>
                <w:szCs w:val="16"/>
              </w:rPr>
              <w:t xml:space="preserve">Автономная некоммерческая организация «Центр гражданско-патриотического воспитания «Вымпел» </w:t>
            </w:r>
            <w:r w:rsidRPr="002D668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(Безвозмездное пользование помещением МБОУ «Средняя общеобразовательная школа №9».) </w:t>
            </w:r>
          </w:p>
          <w:p w:rsidR="00C840DF" w:rsidRPr="002D668A" w:rsidRDefault="0009293C" w:rsidP="002D66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68A">
              <w:rPr>
                <w:rFonts w:ascii="Times New Roman" w:hAnsi="Times New Roman"/>
                <w:sz w:val="16"/>
                <w:szCs w:val="16"/>
              </w:rPr>
              <w:t>Предоставление помещений для проведения культурно-массовых, спортивных, иных мероприятий - 16.</w:t>
            </w:r>
          </w:p>
          <w:p w:rsidR="00C35A33" w:rsidRPr="002D668A" w:rsidRDefault="00C35A33" w:rsidP="002D66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C35A33" w:rsidRPr="002D668A" w:rsidRDefault="00C35A33" w:rsidP="002D66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D668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1) МБУ «ЦБС» (организация на безе ПНБ им. </w:t>
            </w:r>
            <w:proofErr w:type="spellStart"/>
            <w:r w:rsidRPr="002D668A">
              <w:rPr>
                <w:rFonts w:ascii="Times New Roman" w:hAnsi="Times New Roman"/>
                <w:sz w:val="16"/>
                <w:szCs w:val="16"/>
                <w:lang w:eastAsia="ru-RU"/>
              </w:rPr>
              <w:t>В.Г.Короленко</w:t>
            </w:r>
            <w:proofErr w:type="spellEnd"/>
            <w:r w:rsidRPr="002D668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встреч ветеранов медицинских организаций     г. Глазова для изготовления ватно-марлевых повязок для участников СВО)</w:t>
            </w:r>
          </w:p>
          <w:p w:rsidR="00C35A33" w:rsidRPr="002D668A" w:rsidRDefault="00C35A33" w:rsidP="002D66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D668A">
              <w:rPr>
                <w:rFonts w:ascii="Times New Roman" w:hAnsi="Times New Roman"/>
                <w:sz w:val="16"/>
                <w:szCs w:val="16"/>
                <w:lang w:eastAsia="ru-RU"/>
              </w:rPr>
              <w:t>2) МБУ «</w:t>
            </w:r>
            <w:proofErr w:type="spellStart"/>
            <w:r w:rsidRPr="002D668A">
              <w:rPr>
                <w:rFonts w:ascii="Times New Roman" w:hAnsi="Times New Roman"/>
                <w:sz w:val="16"/>
                <w:szCs w:val="16"/>
                <w:lang w:eastAsia="ru-RU"/>
              </w:rPr>
              <w:t>ЦМиТО</w:t>
            </w:r>
            <w:proofErr w:type="spellEnd"/>
            <w:r w:rsidRPr="002D668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D668A">
              <w:rPr>
                <w:rFonts w:ascii="Times New Roman" w:hAnsi="Times New Roman"/>
                <w:sz w:val="16"/>
                <w:szCs w:val="16"/>
                <w:lang w:eastAsia="ru-RU"/>
              </w:rPr>
              <w:t>УКСиМП</w:t>
            </w:r>
            <w:proofErr w:type="spellEnd"/>
            <w:r w:rsidRPr="002D668A">
              <w:rPr>
                <w:rFonts w:ascii="Times New Roman" w:hAnsi="Times New Roman"/>
                <w:sz w:val="16"/>
                <w:szCs w:val="16"/>
                <w:lang w:eastAsia="ru-RU"/>
              </w:rPr>
              <w:t>» - 3</w:t>
            </w:r>
          </w:p>
          <w:p w:rsidR="00D17965" w:rsidRPr="002D668A" w:rsidRDefault="00D17965" w:rsidP="002D668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840DF" w:rsidRPr="00E11314" w:rsidRDefault="00376139" w:rsidP="0037613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376139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Отсутствуют</w:t>
            </w:r>
          </w:p>
        </w:tc>
      </w:tr>
      <w:tr w:rsidR="00C840DF" w:rsidRPr="00E11314" w:rsidTr="0037613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 xml:space="preserve">Оказание информационной поддержки, посредством размещения в официальных СМИ информации о мероприятиях, проводимых общественными организациями и объединениями граждан </w:t>
            </w:r>
          </w:p>
        </w:tc>
        <w:tc>
          <w:tcPr>
            <w:tcW w:w="18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 xml:space="preserve">Управление общественных связей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35FDE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09293C" w:rsidP="00631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Январь-июнь, 2023</w:t>
            </w:r>
          </w:p>
        </w:tc>
        <w:tc>
          <w:tcPr>
            <w:tcW w:w="17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Информирование населения города о деятельности СОНКО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838AC" w:rsidRDefault="001838AC" w:rsidP="001838AC">
            <w:pPr>
              <w:spacing w:after="0" w:line="259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Управление культуры, спорта и молодежной политики: </w:t>
            </w:r>
          </w:p>
          <w:p w:rsidR="00C35A33" w:rsidRPr="002D668A" w:rsidRDefault="00C35A33" w:rsidP="001838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1) МБУ «ЦБС» - 43</w:t>
            </w:r>
          </w:p>
          <w:p w:rsidR="00C35A33" w:rsidRDefault="00C35A33" w:rsidP="001838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2) МБУ «</w:t>
            </w:r>
            <w:proofErr w:type="spellStart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ЦМиТО</w:t>
            </w:r>
            <w:proofErr w:type="spellEnd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УКСиМП</w:t>
            </w:r>
            <w:proofErr w:type="spellEnd"/>
            <w:r w:rsidRPr="002D668A">
              <w:rPr>
                <w:rFonts w:ascii="Times New Roman" w:eastAsia="Times New Roman" w:hAnsi="Times New Roman"/>
                <w:sz w:val="16"/>
                <w:szCs w:val="16"/>
              </w:rPr>
              <w:t>» За отчетный период в сети ВК https://vk.com/korolenko8 выпущено 10 публикаций</w:t>
            </w:r>
          </w:p>
          <w:p w:rsidR="001838AC" w:rsidRPr="002D668A" w:rsidRDefault="001838AC" w:rsidP="001838A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09293C" w:rsidRDefault="001838AC" w:rsidP="005C1412">
            <w:pPr>
              <w:spacing w:after="160" w:line="259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Управление образования: </w:t>
            </w:r>
            <w:r w:rsidR="002129C1"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Размещение информации о деятельности общественных объединений в социальной сети </w:t>
            </w:r>
            <w:proofErr w:type="spellStart"/>
            <w:r w:rsidR="002129C1" w:rsidRPr="002D668A">
              <w:rPr>
                <w:rFonts w:ascii="Times New Roman" w:eastAsia="Times New Roman" w:hAnsi="Times New Roman"/>
                <w:sz w:val="16"/>
                <w:szCs w:val="16"/>
              </w:rPr>
              <w:t>ВКонтакте</w:t>
            </w:r>
            <w:proofErr w:type="spellEnd"/>
            <w:r w:rsidR="002129C1"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 на странице Управления образования, на страницах образовательных учреждений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–</w:t>
            </w:r>
            <w:r w:rsidR="002129C1" w:rsidRPr="002D668A">
              <w:rPr>
                <w:rFonts w:ascii="Times New Roman" w:eastAsia="Times New Roman" w:hAnsi="Times New Roman"/>
                <w:sz w:val="16"/>
                <w:szCs w:val="16"/>
              </w:rPr>
              <w:t xml:space="preserve"> 39</w:t>
            </w:r>
          </w:p>
          <w:p w:rsidR="001838AC" w:rsidRPr="001838AC" w:rsidRDefault="001838AC" w:rsidP="005C1412">
            <w:pPr>
              <w:spacing w:after="160" w:line="259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1838AC">
              <w:rPr>
                <w:rFonts w:ascii="Times New Roman" w:eastAsia="Times New Roman" w:hAnsi="Times New Roman"/>
                <w:sz w:val="16"/>
                <w:szCs w:val="16"/>
              </w:rPr>
              <w:t>Управление общественных связей: за отчетный период выпущено 64 публикации.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840DF" w:rsidRPr="00376139" w:rsidRDefault="00376139" w:rsidP="003761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76139">
              <w:rPr>
                <w:rFonts w:ascii="Times New Roman" w:hAnsi="Times New Roman"/>
                <w:sz w:val="16"/>
                <w:szCs w:val="16"/>
                <w:lang w:eastAsia="ru-RU"/>
              </w:rPr>
              <w:t>Отсутствуют</w:t>
            </w:r>
          </w:p>
        </w:tc>
      </w:tr>
      <w:tr w:rsidR="00C840DF" w:rsidRPr="00E11314" w:rsidTr="0037613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 xml:space="preserve">Формирование и размещение информационных материалов о социально-значимых мероприятиях на официальном сайте МО "Город Глазов" </w:t>
            </w:r>
          </w:p>
        </w:tc>
        <w:tc>
          <w:tcPr>
            <w:tcW w:w="18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Управление культуры, спорта и молодежной политики, Управление образования, Управление дошкольного образования, Управление общественных связей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35FDE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09293C" w:rsidP="00631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Январь-июнь, 2023</w:t>
            </w:r>
          </w:p>
        </w:tc>
        <w:tc>
          <w:tcPr>
            <w:tcW w:w="17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Количество информационных материалов, опубликованных в официальных СМИ, посвященных социально-значимой деятельности общественных организаций и объединений граждан, действующих на территории МО составит 150 единиц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29C1" w:rsidRPr="002129C1" w:rsidRDefault="001838AC" w:rsidP="006317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образования: </w:t>
            </w:r>
            <w:r w:rsidR="002129C1" w:rsidRPr="002129C1">
              <w:rPr>
                <w:rFonts w:ascii="Times New Roman" w:hAnsi="Times New Roman"/>
                <w:sz w:val="16"/>
                <w:szCs w:val="16"/>
              </w:rPr>
              <w:t>Размещение информации о деятельности общественных объединений -</w:t>
            </w:r>
            <w:r w:rsidR="0037613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129C1" w:rsidRPr="002129C1">
              <w:rPr>
                <w:rFonts w:ascii="Times New Roman" w:hAnsi="Times New Roman"/>
                <w:sz w:val="16"/>
                <w:szCs w:val="16"/>
              </w:rPr>
              <w:t>39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2129C1" w:rsidRDefault="002129C1" w:rsidP="0063178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  <w:p w:rsidR="00C840DF" w:rsidRPr="001838AC" w:rsidRDefault="001838AC" w:rsidP="001838A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  <w:r w:rsidRPr="001838AC">
              <w:rPr>
                <w:rFonts w:ascii="Times New Roman" w:hAnsi="Times New Roman"/>
                <w:sz w:val="16"/>
                <w:szCs w:val="16"/>
              </w:rPr>
              <w:t>Управление общественных связей: за отчетный период</w:t>
            </w:r>
            <w:r w:rsidR="00C840DF" w:rsidRPr="001838AC">
              <w:rPr>
                <w:rFonts w:ascii="Times New Roman" w:hAnsi="Times New Roman"/>
                <w:sz w:val="16"/>
                <w:szCs w:val="16"/>
              </w:rPr>
              <w:t xml:space="preserve"> опубликовано </w:t>
            </w:r>
            <w:r w:rsidRPr="001838AC">
              <w:rPr>
                <w:rStyle w:val="itemtext"/>
                <w:rFonts w:ascii="Times New Roman" w:hAnsi="Times New Roman"/>
                <w:sz w:val="16"/>
                <w:szCs w:val="16"/>
              </w:rPr>
              <w:t>57 публикаций</w:t>
            </w:r>
            <w:r>
              <w:rPr>
                <w:rStyle w:val="itemtext"/>
                <w:rFonts w:ascii="Times New Roman" w:hAnsi="Times New Roman"/>
                <w:sz w:val="16"/>
                <w:szCs w:val="16"/>
              </w:rPr>
              <w:t xml:space="preserve">, </w:t>
            </w:r>
            <w:r w:rsidR="00C840DF" w:rsidRPr="001838AC">
              <w:rPr>
                <w:rFonts w:ascii="Times New Roman" w:hAnsi="Times New Roman"/>
                <w:sz w:val="16"/>
                <w:szCs w:val="16"/>
              </w:rPr>
              <w:t>информационных материалов на официальном портале, в СМИ и социальных сетях.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840DF" w:rsidRPr="00E11314" w:rsidRDefault="003C3554" w:rsidP="0037613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3C3554">
              <w:rPr>
                <w:rFonts w:ascii="Times New Roman" w:hAnsi="Times New Roman"/>
                <w:sz w:val="16"/>
                <w:szCs w:val="16"/>
                <w:lang w:eastAsia="ru-RU"/>
              </w:rPr>
              <w:t>Размещение информации о деятельности общественных объединений</w:t>
            </w:r>
          </w:p>
        </w:tc>
      </w:tr>
      <w:tr w:rsidR="00C840DF" w:rsidRPr="00E11314" w:rsidTr="0037613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Проведение городских конкурсов проектов социально-</w:t>
            </w:r>
            <w:r w:rsidRPr="00D35FDE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ориентированных некоммерческих организаций </w:t>
            </w:r>
          </w:p>
        </w:tc>
        <w:tc>
          <w:tcPr>
            <w:tcW w:w="18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культуры, спорта и молодежной политики 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35FDE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09293C" w:rsidP="00631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Январь-июнь, 2023</w:t>
            </w:r>
          </w:p>
        </w:tc>
        <w:tc>
          <w:tcPr>
            <w:tcW w:w="17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 xml:space="preserve">Получение поддержки (в том числе финансовой) </w:t>
            </w:r>
            <w:r w:rsidRPr="00D35FDE">
              <w:rPr>
                <w:rFonts w:ascii="Times New Roman" w:hAnsi="Times New Roman"/>
                <w:sz w:val="16"/>
                <w:szCs w:val="16"/>
              </w:rPr>
              <w:lastRenderedPageBreak/>
              <w:t>на реализацию проектов СОНКО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2D668A" w:rsidRDefault="0009293C" w:rsidP="005C1412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68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Автономная некоммерческая организация </w:t>
            </w:r>
            <w:r w:rsidR="00C10F67" w:rsidRPr="002D668A">
              <w:rPr>
                <w:rFonts w:ascii="Times New Roman" w:hAnsi="Times New Roman"/>
                <w:sz w:val="16"/>
                <w:szCs w:val="16"/>
              </w:rPr>
              <w:t xml:space="preserve">дополнительного образования </w:t>
            </w:r>
            <w:r w:rsidRPr="002D668A">
              <w:rPr>
                <w:rFonts w:ascii="Times New Roman" w:hAnsi="Times New Roman"/>
                <w:sz w:val="16"/>
                <w:szCs w:val="16"/>
              </w:rPr>
              <w:t xml:space="preserve">«Лингвистический </w:t>
            </w:r>
            <w:r w:rsidRPr="002D668A">
              <w:rPr>
                <w:rFonts w:ascii="Times New Roman" w:hAnsi="Times New Roman"/>
                <w:sz w:val="16"/>
                <w:szCs w:val="16"/>
              </w:rPr>
              <w:lastRenderedPageBreak/>
              <w:t>центр», Автономная некоммерческая организация «МИ БЫГАТОМ» («МЫ СМОЖЕМ»)?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840DF" w:rsidRPr="00E11314" w:rsidRDefault="003C3554" w:rsidP="0037613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3C355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Размещение информации о деятельности </w:t>
            </w:r>
            <w:r w:rsidRPr="003C3554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общественных объединений</w:t>
            </w:r>
          </w:p>
        </w:tc>
      </w:tr>
      <w:tr w:rsidR="00C840DF" w:rsidRPr="00E11314" w:rsidTr="00376139">
        <w:trPr>
          <w:trHeight w:val="1283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 xml:space="preserve">Организационное сопровождение в подготовке и реализации конкурсных проектов </w:t>
            </w:r>
          </w:p>
        </w:tc>
        <w:tc>
          <w:tcPr>
            <w:tcW w:w="18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Управление культуры, спорта и молодежной политики, МБУ «Централизованная библиотечная система г. Глазова»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35FDE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09293C" w:rsidP="00631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Январь-июнь, 2023</w:t>
            </w:r>
          </w:p>
        </w:tc>
        <w:tc>
          <w:tcPr>
            <w:tcW w:w="17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Количество социально-ориентированных некоммерческих организаций - участников конкурса составит 6 единиц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2D668A" w:rsidRDefault="0009293C" w:rsidP="005C1412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D668A">
              <w:rPr>
                <w:rFonts w:ascii="Times New Roman" w:hAnsi="Times New Roman"/>
                <w:sz w:val="16"/>
                <w:szCs w:val="16"/>
              </w:rPr>
              <w:t xml:space="preserve">Автономная некоммерческая организация </w:t>
            </w:r>
            <w:r w:rsidR="002129C1" w:rsidRPr="002D668A">
              <w:rPr>
                <w:rFonts w:ascii="Times New Roman" w:hAnsi="Times New Roman"/>
                <w:sz w:val="16"/>
                <w:szCs w:val="16"/>
              </w:rPr>
              <w:t xml:space="preserve">дополнительного образования </w:t>
            </w:r>
            <w:r w:rsidRPr="002D668A">
              <w:rPr>
                <w:rFonts w:ascii="Times New Roman" w:hAnsi="Times New Roman"/>
                <w:sz w:val="16"/>
                <w:szCs w:val="16"/>
              </w:rPr>
              <w:t>«Лингвистический центр», Автономная некоммерческая организация «МИ БЫГАТОМ» («МЫ СМОЖЕМ»)</w:t>
            </w: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840DF" w:rsidRPr="00E11314" w:rsidRDefault="003C3554" w:rsidP="0037613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3C3554">
              <w:rPr>
                <w:rFonts w:ascii="Times New Roman" w:hAnsi="Times New Roman"/>
                <w:sz w:val="16"/>
                <w:szCs w:val="16"/>
                <w:lang w:eastAsia="ru-RU"/>
              </w:rPr>
              <w:t>Размещение информации о деятельности общественных объединений</w:t>
            </w:r>
          </w:p>
        </w:tc>
      </w:tr>
      <w:tr w:rsidR="00C840DF" w:rsidRPr="00E11314" w:rsidTr="00E1688F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 xml:space="preserve">Оказание консультационной поддержки в подготовке к конкурсам проектов СОНКО и реализация мероприятий по содействию развития их кадрового потенциала </w:t>
            </w:r>
          </w:p>
        </w:tc>
        <w:tc>
          <w:tcPr>
            <w:tcW w:w="18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1838AC" w:rsidP="006317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Управление культуры, спорта и </w:t>
            </w:r>
            <w:r w:rsidR="00C840DF" w:rsidRPr="00D35FDE">
              <w:rPr>
                <w:rFonts w:ascii="Times New Roman" w:hAnsi="Times New Roman"/>
                <w:sz w:val="16"/>
                <w:szCs w:val="16"/>
              </w:rPr>
              <w:t>молодежной политики, Управление образования, Управление дошкольного образования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35FDE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09293C" w:rsidP="00631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Январь-июнь, 2023</w:t>
            </w:r>
          </w:p>
        </w:tc>
        <w:tc>
          <w:tcPr>
            <w:tcW w:w="17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Количество добровольцев, которым оказана поддержка в повышении квалификации по профилю общественной деятельности составит 70 человек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2D668A" w:rsidRDefault="002129C1" w:rsidP="00E1688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668A">
              <w:rPr>
                <w:rFonts w:ascii="Times New Roman" w:hAnsi="Times New Roman"/>
                <w:sz w:val="16"/>
                <w:szCs w:val="16"/>
              </w:rPr>
              <w:t>МБУ «</w:t>
            </w:r>
            <w:proofErr w:type="spellStart"/>
            <w:r w:rsidRPr="002D668A">
              <w:rPr>
                <w:rFonts w:ascii="Times New Roman" w:hAnsi="Times New Roman"/>
                <w:sz w:val="16"/>
                <w:szCs w:val="16"/>
              </w:rPr>
              <w:t>ЦМиТО</w:t>
            </w:r>
            <w:proofErr w:type="spellEnd"/>
            <w:r w:rsidRPr="002D668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D668A">
              <w:rPr>
                <w:rFonts w:ascii="Times New Roman" w:hAnsi="Times New Roman"/>
                <w:sz w:val="16"/>
                <w:szCs w:val="16"/>
              </w:rPr>
              <w:t>УКСиМП</w:t>
            </w:r>
            <w:proofErr w:type="spellEnd"/>
            <w:r w:rsidRPr="002D668A">
              <w:rPr>
                <w:rFonts w:ascii="Times New Roman" w:hAnsi="Times New Roman"/>
                <w:sz w:val="16"/>
                <w:szCs w:val="16"/>
              </w:rPr>
              <w:t>» - 4</w:t>
            </w:r>
          </w:p>
          <w:p w:rsidR="00D17965" w:rsidRPr="002D668A" w:rsidRDefault="00D17965" w:rsidP="00E1688F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840DF" w:rsidRPr="00A33A18" w:rsidRDefault="00A33A18" w:rsidP="003761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33A18">
              <w:rPr>
                <w:rFonts w:ascii="Times New Roman" w:hAnsi="Times New Roman"/>
                <w:sz w:val="16"/>
                <w:szCs w:val="16"/>
                <w:lang w:eastAsia="ru-RU"/>
              </w:rPr>
              <w:t>Отсутствуют</w:t>
            </w:r>
          </w:p>
        </w:tc>
      </w:tr>
      <w:tr w:rsidR="00C840DF" w:rsidRPr="00E11314" w:rsidTr="00376139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0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 xml:space="preserve">Организационная работа по привлечению и стимулированию участия актива общественных организаций и объединений граждан в социально-значимых проектах </w:t>
            </w:r>
          </w:p>
        </w:tc>
        <w:tc>
          <w:tcPr>
            <w:tcW w:w="18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Управление культуры, спорта и молодежной политики и спорта, Управление образования, Управление дошкольного образования</w:t>
            </w:r>
          </w:p>
        </w:tc>
        <w:tc>
          <w:tcPr>
            <w:tcW w:w="11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35FDE">
              <w:rPr>
                <w:rFonts w:ascii="Times New Roman" w:hAnsi="Times New Roman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09293C" w:rsidP="00631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Январь-июнь, 2023</w:t>
            </w:r>
          </w:p>
        </w:tc>
        <w:tc>
          <w:tcPr>
            <w:tcW w:w="17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840DF" w:rsidRPr="00D35FDE" w:rsidRDefault="00C840DF" w:rsidP="0063178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35FDE">
              <w:rPr>
                <w:rFonts w:ascii="Times New Roman" w:hAnsi="Times New Roman"/>
                <w:sz w:val="16"/>
                <w:szCs w:val="16"/>
              </w:rPr>
              <w:t>Количество добровольцев, вовлеченных в реализацию социально-значимых проектов общественных организаций и объединений граждан составит более 1000 человек за весь период реализации программы</w:t>
            </w:r>
          </w:p>
        </w:tc>
        <w:tc>
          <w:tcPr>
            <w:tcW w:w="3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9293C" w:rsidRPr="002D668A" w:rsidRDefault="00E1688F" w:rsidP="0063178A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Общее количество добровольцев, вовлеченных в реализацию социально-значимых проектов: </w:t>
            </w:r>
            <w:r w:rsidR="0009293C" w:rsidRPr="002D668A">
              <w:rPr>
                <w:rFonts w:ascii="Times New Roman" w:hAnsi="Times New Roman"/>
                <w:sz w:val="16"/>
                <w:szCs w:val="16"/>
                <w:lang w:eastAsia="ru-RU"/>
              </w:rPr>
              <w:t>1130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</w:p>
          <w:p w:rsidR="00C35A33" w:rsidRPr="002D668A" w:rsidRDefault="004848D9" w:rsidP="0063178A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Из них </w:t>
            </w:r>
            <w:r w:rsidR="00C35A33" w:rsidRPr="002D668A">
              <w:rPr>
                <w:rFonts w:ascii="Times New Roman" w:hAnsi="Times New Roman"/>
                <w:sz w:val="16"/>
                <w:szCs w:val="16"/>
              </w:rPr>
              <w:t>МБУ «</w:t>
            </w:r>
            <w:proofErr w:type="spellStart"/>
            <w:r w:rsidR="00C35A33" w:rsidRPr="002D668A">
              <w:rPr>
                <w:rFonts w:ascii="Times New Roman" w:hAnsi="Times New Roman"/>
                <w:sz w:val="16"/>
                <w:szCs w:val="16"/>
              </w:rPr>
              <w:t>ЦМиТО</w:t>
            </w:r>
            <w:proofErr w:type="spellEnd"/>
            <w:r w:rsidR="00C35A33" w:rsidRPr="002D668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C35A33" w:rsidRPr="002D668A">
              <w:rPr>
                <w:rFonts w:ascii="Times New Roman" w:hAnsi="Times New Roman"/>
                <w:sz w:val="16"/>
                <w:szCs w:val="16"/>
              </w:rPr>
              <w:t>УКСиМП</w:t>
            </w:r>
            <w:proofErr w:type="spellEnd"/>
            <w:r w:rsidR="00C35A33" w:rsidRPr="002D668A">
              <w:rPr>
                <w:rFonts w:ascii="Times New Roman" w:hAnsi="Times New Roman"/>
                <w:sz w:val="16"/>
                <w:szCs w:val="16"/>
              </w:rPr>
              <w:t>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вовлечено:</w:t>
            </w:r>
            <w:r w:rsidR="00C35A33" w:rsidRPr="002D668A">
              <w:rPr>
                <w:rFonts w:ascii="Times New Roman" w:hAnsi="Times New Roman"/>
                <w:sz w:val="16"/>
                <w:szCs w:val="16"/>
              </w:rPr>
              <w:t xml:space="preserve"> 15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C840DF" w:rsidRPr="002D668A" w:rsidRDefault="00C840DF" w:rsidP="0063178A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C840DF" w:rsidRPr="00A33A18" w:rsidRDefault="00A33A18" w:rsidP="0037613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33A18">
              <w:rPr>
                <w:rFonts w:ascii="Times New Roman" w:hAnsi="Times New Roman"/>
                <w:sz w:val="16"/>
                <w:szCs w:val="16"/>
                <w:lang w:eastAsia="ru-RU"/>
              </w:rPr>
              <w:t>Отсутствуют</w:t>
            </w:r>
          </w:p>
        </w:tc>
      </w:tr>
    </w:tbl>
    <w:p w:rsidR="00C840DF" w:rsidRDefault="00C840DF"/>
    <w:sectPr w:rsidR="00C840DF" w:rsidSect="00C840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D64" w:rsidRDefault="00C36D64" w:rsidP="00C840DF">
      <w:pPr>
        <w:spacing w:after="0" w:line="240" w:lineRule="auto"/>
      </w:pPr>
      <w:r>
        <w:separator/>
      </w:r>
    </w:p>
  </w:endnote>
  <w:endnote w:type="continuationSeparator" w:id="0">
    <w:p w:rsidR="00C36D64" w:rsidRDefault="00C36D64" w:rsidP="00C84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D64" w:rsidRDefault="00C36D64" w:rsidP="00C840DF">
      <w:pPr>
        <w:spacing w:after="0" w:line="240" w:lineRule="auto"/>
      </w:pPr>
      <w:r>
        <w:separator/>
      </w:r>
    </w:p>
  </w:footnote>
  <w:footnote w:type="continuationSeparator" w:id="0">
    <w:p w:rsidR="00C36D64" w:rsidRDefault="00C36D64" w:rsidP="00C840DF">
      <w:pPr>
        <w:spacing w:after="0" w:line="240" w:lineRule="auto"/>
      </w:pPr>
      <w:r>
        <w:continuationSeparator/>
      </w:r>
    </w:p>
  </w:footnote>
  <w:footnote w:id="1">
    <w:p w:rsidR="00C840DF" w:rsidRDefault="00C840DF" w:rsidP="00C840DF">
      <w:pPr>
        <w:pStyle w:val="ab"/>
        <w:tabs>
          <w:tab w:val="left" w:pos="6495"/>
        </w:tabs>
        <w:rPr>
          <w:sz w:val="16"/>
          <w:szCs w:val="16"/>
        </w:rPr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для годового отчета.</w:t>
      </w:r>
      <w:r>
        <w:rPr>
          <w:sz w:val="16"/>
          <w:szCs w:val="16"/>
        </w:rPr>
        <w:tab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47D5E"/>
    <w:multiLevelType w:val="hybridMultilevel"/>
    <w:tmpl w:val="8236D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865FB"/>
    <w:multiLevelType w:val="hybridMultilevel"/>
    <w:tmpl w:val="3CE6C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DD3D25"/>
    <w:multiLevelType w:val="hybridMultilevel"/>
    <w:tmpl w:val="71BC98C2"/>
    <w:lvl w:ilvl="0" w:tplc="E376BE9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0DF"/>
    <w:rsid w:val="0009293C"/>
    <w:rsid w:val="001577C2"/>
    <w:rsid w:val="001838AC"/>
    <w:rsid w:val="002129C1"/>
    <w:rsid w:val="002B7DB2"/>
    <w:rsid w:val="002D668A"/>
    <w:rsid w:val="0032208C"/>
    <w:rsid w:val="00326A83"/>
    <w:rsid w:val="003615BF"/>
    <w:rsid w:val="00376139"/>
    <w:rsid w:val="003C3554"/>
    <w:rsid w:val="004026E1"/>
    <w:rsid w:val="004848D9"/>
    <w:rsid w:val="004F7819"/>
    <w:rsid w:val="005411EB"/>
    <w:rsid w:val="005C1412"/>
    <w:rsid w:val="00605886"/>
    <w:rsid w:val="006B78B1"/>
    <w:rsid w:val="006F4D3A"/>
    <w:rsid w:val="007C1A83"/>
    <w:rsid w:val="00892914"/>
    <w:rsid w:val="00960234"/>
    <w:rsid w:val="009A4CA6"/>
    <w:rsid w:val="00A33A18"/>
    <w:rsid w:val="00A42EFE"/>
    <w:rsid w:val="00B67AF3"/>
    <w:rsid w:val="00BA3A49"/>
    <w:rsid w:val="00BD3AB9"/>
    <w:rsid w:val="00BE6DAF"/>
    <w:rsid w:val="00C10F67"/>
    <w:rsid w:val="00C2157F"/>
    <w:rsid w:val="00C35A33"/>
    <w:rsid w:val="00C36D64"/>
    <w:rsid w:val="00C840DF"/>
    <w:rsid w:val="00C96E34"/>
    <w:rsid w:val="00D16277"/>
    <w:rsid w:val="00D17965"/>
    <w:rsid w:val="00D51DC6"/>
    <w:rsid w:val="00E1688F"/>
    <w:rsid w:val="00E508B8"/>
    <w:rsid w:val="00EB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0D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67A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67AF3"/>
    <w:pPr>
      <w:tabs>
        <w:tab w:val="left" w:pos="709"/>
      </w:tabs>
      <w:spacing w:line="100" w:lineRule="atLeast"/>
      <w:ind w:left="1429" w:hanging="720"/>
      <w:jc w:val="center"/>
      <w:outlineLvl w:val="1"/>
    </w:pPr>
    <w:rPr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7AF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7AF3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7AF3"/>
    <w:rPr>
      <w:rFonts w:ascii="Arial" w:eastAsia="Lucida Sans Unicode" w:hAnsi="Arial" w:cs="Arial"/>
      <w:b/>
      <w:bCs/>
      <w:kern w:val="32"/>
      <w:sz w:val="32"/>
      <w:szCs w:val="32"/>
      <w:lang w:eastAsia="zh-CN" w:bidi="hi-IN"/>
    </w:rPr>
  </w:style>
  <w:style w:type="character" w:customStyle="1" w:styleId="20">
    <w:name w:val="Заголовок 2 Знак"/>
    <w:basedOn w:val="a0"/>
    <w:link w:val="2"/>
    <w:rsid w:val="00B67AF3"/>
    <w:rPr>
      <w:rFonts w:ascii="Calibri" w:eastAsia="Calibri" w:hAnsi="Calibri"/>
      <w:b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67AF3"/>
    <w:rPr>
      <w:rFonts w:ascii="Cambria" w:eastAsia="Times New Roman" w:hAnsi="Cambria" w:cs="Mangal"/>
      <w:b/>
      <w:bCs/>
      <w:color w:val="4F81BD"/>
      <w:kern w:val="2"/>
      <w:szCs w:val="21"/>
      <w:lang w:eastAsia="zh-CN" w:bidi="hi-IN"/>
    </w:rPr>
  </w:style>
  <w:style w:type="character" w:customStyle="1" w:styleId="40">
    <w:name w:val="Заголовок 4 Знак"/>
    <w:basedOn w:val="a0"/>
    <w:link w:val="4"/>
    <w:uiPriority w:val="9"/>
    <w:semiHidden/>
    <w:rsid w:val="00B67AF3"/>
    <w:rPr>
      <w:rFonts w:ascii="Cambria" w:eastAsia="Times New Roman" w:hAnsi="Cambria" w:cs="Mangal"/>
      <w:b/>
      <w:bCs/>
      <w:i/>
      <w:iCs/>
      <w:color w:val="4F81BD"/>
      <w:kern w:val="2"/>
      <w:szCs w:val="21"/>
      <w:lang w:eastAsia="zh-CN" w:bidi="hi-IN"/>
    </w:rPr>
  </w:style>
  <w:style w:type="paragraph" w:styleId="11">
    <w:name w:val="toc 1"/>
    <w:basedOn w:val="a"/>
    <w:next w:val="a"/>
    <w:autoRedefine/>
    <w:uiPriority w:val="39"/>
    <w:unhideWhenUsed/>
    <w:qFormat/>
    <w:rsid w:val="00B67AF3"/>
    <w:pPr>
      <w:spacing w:before="360"/>
    </w:pPr>
    <w:rPr>
      <w:rFonts w:ascii="Cambria" w:hAnsi="Cambria"/>
      <w:b/>
      <w:bCs/>
      <w:caps/>
    </w:rPr>
  </w:style>
  <w:style w:type="paragraph" w:styleId="21">
    <w:name w:val="toc 2"/>
    <w:basedOn w:val="a"/>
    <w:next w:val="a"/>
    <w:autoRedefine/>
    <w:uiPriority w:val="39"/>
    <w:unhideWhenUsed/>
    <w:qFormat/>
    <w:rsid w:val="00B67AF3"/>
    <w:pPr>
      <w:spacing w:before="240"/>
    </w:pPr>
    <w:rPr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B67AF3"/>
    <w:pPr>
      <w:ind w:left="240"/>
    </w:pPr>
    <w:rPr>
      <w:sz w:val="20"/>
      <w:szCs w:val="20"/>
    </w:rPr>
  </w:style>
  <w:style w:type="paragraph" w:styleId="a3">
    <w:name w:val="caption"/>
    <w:basedOn w:val="a"/>
    <w:next w:val="a"/>
    <w:qFormat/>
    <w:rsid w:val="00B67AF3"/>
    <w:rPr>
      <w:b/>
      <w:bCs/>
      <w:sz w:val="20"/>
      <w:szCs w:val="20"/>
    </w:rPr>
  </w:style>
  <w:style w:type="paragraph" w:styleId="a4">
    <w:name w:val="Subtitle"/>
    <w:basedOn w:val="a"/>
    <w:link w:val="a5"/>
    <w:qFormat/>
    <w:rsid w:val="00B67AF3"/>
    <w:pPr>
      <w:jc w:val="both"/>
    </w:pPr>
    <w:rPr>
      <w:rFonts w:eastAsia="Times New Roman"/>
      <w:b/>
      <w:bCs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B67AF3"/>
    <w:rPr>
      <w:rFonts w:eastAsia="Times New Roman"/>
      <w:b/>
      <w:bCs/>
      <w:lang w:eastAsia="ru-RU"/>
    </w:rPr>
  </w:style>
  <w:style w:type="character" w:styleId="a6">
    <w:name w:val="Strong"/>
    <w:basedOn w:val="a0"/>
    <w:uiPriority w:val="22"/>
    <w:qFormat/>
    <w:rsid w:val="00B67AF3"/>
    <w:rPr>
      <w:b/>
      <w:bCs/>
    </w:rPr>
  </w:style>
  <w:style w:type="character" w:styleId="a7">
    <w:name w:val="Emphasis"/>
    <w:basedOn w:val="a0"/>
    <w:uiPriority w:val="20"/>
    <w:qFormat/>
    <w:rsid w:val="00B67AF3"/>
    <w:rPr>
      <w:i/>
      <w:iCs/>
    </w:rPr>
  </w:style>
  <w:style w:type="paragraph" w:styleId="a8">
    <w:name w:val="No Spacing"/>
    <w:uiPriority w:val="1"/>
    <w:qFormat/>
    <w:rsid w:val="00B67AF3"/>
    <w:rPr>
      <w:rFonts w:ascii="Calibri" w:hAnsi="Calibri"/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B67AF3"/>
    <w:pPr>
      <w:ind w:left="720"/>
      <w:contextualSpacing/>
      <w:jc w:val="both"/>
    </w:pPr>
    <w:rPr>
      <w:sz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B67AF3"/>
    <w:pPr>
      <w:keepLines/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paragraph" w:styleId="ab">
    <w:name w:val="footnote text"/>
    <w:basedOn w:val="a"/>
    <w:link w:val="ac"/>
    <w:uiPriority w:val="99"/>
    <w:semiHidden/>
    <w:unhideWhenUsed/>
    <w:rsid w:val="00C840D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C840DF"/>
    <w:rPr>
      <w:rFonts w:eastAsia="Times New Roman"/>
      <w:lang w:eastAsia="en-US"/>
    </w:rPr>
  </w:style>
  <w:style w:type="character" w:styleId="ad">
    <w:name w:val="footnote reference"/>
    <w:uiPriority w:val="99"/>
    <w:semiHidden/>
    <w:unhideWhenUsed/>
    <w:rsid w:val="00C840DF"/>
    <w:rPr>
      <w:rFonts w:ascii="Times New Roman" w:hAnsi="Times New Roman" w:cs="Times New Roman" w:hint="default"/>
      <w:vertAlign w:val="superscript"/>
    </w:rPr>
  </w:style>
  <w:style w:type="character" w:styleId="ae">
    <w:name w:val="Hyperlink"/>
    <w:uiPriority w:val="99"/>
    <w:unhideWhenUsed/>
    <w:rsid w:val="00C840DF"/>
    <w:rPr>
      <w:color w:val="0000FF"/>
      <w:u w:val="single"/>
    </w:rPr>
  </w:style>
  <w:style w:type="paragraph" w:customStyle="1" w:styleId="mb-4">
    <w:name w:val="mb-4"/>
    <w:basedOn w:val="a"/>
    <w:rsid w:val="00C840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4026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f2eebad1">
    <w:name w:val="pf2eebad1"/>
    <w:basedOn w:val="a0"/>
    <w:rsid w:val="004026E1"/>
  </w:style>
  <w:style w:type="character" w:customStyle="1" w:styleId="c43bf2584">
    <w:name w:val="c43bf2584"/>
    <w:basedOn w:val="a0"/>
    <w:rsid w:val="004026E1"/>
  </w:style>
  <w:style w:type="character" w:customStyle="1" w:styleId="itemtext">
    <w:name w:val="itemtext"/>
    <w:basedOn w:val="a0"/>
    <w:rsid w:val="001838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0D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67A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67AF3"/>
    <w:pPr>
      <w:tabs>
        <w:tab w:val="left" w:pos="709"/>
      </w:tabs>
      <w:spacing w:line="100" w:lineRule="atLeast"/>
      <w:ind w:left="1429" w:hanging="720"/>
      <w:jc w:val="center"/>
      <w:outlineLvl w:val="1"/>
    </w:pPr>
    <w:rPr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7AF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7AF3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7AF3"/>
    <w:rPr>
      <w:rFonts w:ascii="Arial" w:eastAsia="Lucida Sans Unicode" w:hAnsi="Arial" w:cs="Arial"/>
      <w:b/>
      <w:bCs/>
      <w:kern w:val="32"/>
      <w:sz w:val="32"/>
      <w:szCs w:val="32"/>
      <w:lang w:eastAsia="zh-CN" w:bidi="hi-IN"/>
    </w:rPr>
  </w:style>
  <w:style w:type="character" w:customStyle="1" w:styleId="20">
    <w:name w:val="Заголовок 2 Знак"/>
    <w:basedOn w:val="a0"/>
    <w:link w:val="2"/>
    <w:rsid w:val="00B67AF3"/>
    <w:rPr>
      <w:rFonts w:ascii="Calibri" w:eastAsia="Calibri" w:hAnsi="Calibri"/>
      <w:b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67AF3"/>
    <w:rPr>
      <w:rFonts w:ascii="Cambria" w:eastAsia="Times New Roman" w:hAnsi="Cambria" w:cs="Mangal"/>
      <w:b/>
      <w:bCs/>
      <w:color w:val="4F81BD"/>
      <w:kern w:val="2"/>
      <w:szCs w:val="21"/>
      <w:lang w:eastAsia="zh-CN" w:bidi="hi-IN"/>
    </w:rPr>
  </w:style>
  <w:style w:type="character" w:customStyle="1" w:styleId="40">
    <w:name w:val="Заголовок 4 Знак"/>
    <w:basedOn w:val="a0"/>
    <w:link w:val="4"/>
    <w:uiPriority w:val="9"/>
    <w:semiHidden/>
    <w:rsid w:val="00B67AF3"/>
    <w:rPr>
      <w:rFonts w:ascii="Cambria" w:eastAsia="Times New Roman" w:hAnsi="Cambria" w:cs="Mangal"/>
      <w:b/>
      <w:bCs/>
      <w:i/>
      <w:iCs/>
      <w:color w:val="4F81BD"/>
      <w:kern w:val="2"/>
      <w:szCs w:val="21"/>
      <w:lang w:eastAsia="zh-CN" w:bidi="hi-IN"/>
    </w:rPr>
  </w:style>
  <w:style w:type="paragraph" w:styleId="11">
    <w:name w:val="toc 1"/>
    <w:basedOn w:val="a"/>
    <w:next w:val="a"/>
    <w:autoRedefine/>
    <w:uiPriority w:val="39"/>
    <w:unhideWhenUsed/>
    <w:qFormat/>
    <w:rsid w:val="00B67AF3"/>
    <w:pPr>
      <w:spacing w:before="360"/>
    </w:pPr>
    <w:rPr>
      <w:rFonts w:ascii="Cambria" w:hAnsi="Cambria"/>
      <w:b/>
      <w:bCs/>
      <w:caps/>
    </w:rPr>
  </w:style>
  <w:style w:type="paragraph" w:styleId="21">
    <w:name w:val="toc 2"/>
    <w:basedOn w:val="a"/>
    <w:next w:val="a"/>
    <w:autoRedefine/>
    <w:uiPriority w:val="39"/>
    <w:unhideWhenUsed/>
    <w:qFormat/>
    <w:rsid w:val="00B67AF3"/>
    <w:pPr>
      <w:spacing w:before="240"/>
    </w:pPr>
    <w:rPr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B67AF3"/>
    <w:pPr>
      <w:ind w:left="240"/>
    </w:pPr>
    <w:rPr>
      <w:sz w:val="20"/>
      <w:szCs w:val="20"/>
    </w:rPr>
  </w:style>
  <w:style w:type="paragraph" w:styleId="a3">
    <w:name w:val="caption"/>
    <w:basedOn w:val="a"/>
    <w:next w:val="a"/>
    <w:qFormat/>
    <w:rsid w:val="00B67AF3"/>
    <w:rPr>
      <w:b/>
      <w:bCs/>
      <w:sz w:val="20"/>
      <w:szCs w:val="20"/>
    </w:rPr>
  </w:style>
  <w:style w:type="paragraph" w:styleId="a4">
    <w:name w:val="Subtitle"/>
    <w:basedOn w:val="a"/>
    <w:link w:val="a5"/>
    <w:qFormat/>
    <w:rsid w:val="00B67AF3"/>
    <w:pPr>
      <w:jc w:val="both"/>
    </w:pPr>
    <w:rPr>
      <w:rFonts w:eastAsia="Times New Roman"/>
      <w:b/>
      <w:bCs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B67AF3"/>
    <w:rPr>
      <w:rFonts w:eastAsia="Times New Roman"/>
      <w:b/>
      <w:bCs/>
      <w:lang w:eastAsia="ru-RU"/>
    </w:rPr>
  </w:style>
  <w:style w:type="character" w:styleId="a6">
    <w:name w:val="Strong"/>
    <w:basedOn w:val="a0"/>
    <w:uiPriority w:val="22"/>
    <w:qFormat/>
    <w:rsid w:val="00B67AF3"/>
    <w:rPr>
      <w:b/>
      <w:bCs/>
    </w:rPr>
  </w:style>
  <w:style w:type="character" w:styleId="a7">
    <w:name w:val="Emphasis"/>
    <w:basedOn w:val="a0"/>
    <w:uiPriority w:val="20"/>
    <w:qFormat/>
    <w:rsid w:val="00B67AF3"/>
    <w:rPr>
      <w:i/>
      <w:iCs/>
    </w:rPr>
  </w:style>
  <w:style w:type="paragraph" w:styleId="a8">
    <w:name w:val="No Spacing"/>
    <w:uiPriority w:val="1"/>
    <w:qFormat/>
    <w:rsid w:val="00B67AF3"/>
    <w:rPr>
      <w:rFonts w:ascii="Calibri" w:hAnsi="Calibri"/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B67AF3"/>
    <w:pPr>
      <w:ind w:left="720"/>
      <w:contextualSpacing/>
      <w:jc w:val="both"/>
    </w:pPr>
    <w:rPr>
      <w:sz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B67AF3"/>
    <w:pPr>
      <w:keepLines/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paragraph" w:styleId="ab">
    <w:name w:val="footnote text"/>
    <w:basedOn w:val="a"/>
    <w:link w:val="ac"/>
    <w:uiPriority w:val="99"/>
    <w:semiHidden/>
    <w:unhideWhenUsed/>
    <w:rsid w:val="00C840D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C840DF"/>
    <w:rPr>
      <w:rFonts w:eastAsia="Times New Roman"/>
      <w:lang w:eastAsia="en-US"/>
    </w:rPr>
  </w:style>
  <w:style w:type="character" w:styleId="ad">
    <w:name w:val="footnote reference"/>
    <w:uiPriority w:val="99"/>
    <w:semiHidden/>
    <w:unhideWhenUsed/>
    <w:rsid w:val="00C840DF"/>
    <w:rPr>
      <w:rFonts w:ascii="Times New Roman" w:hAnsi="Times New Roman" w:cs="Times New Roman" w:hint="default"/>
      <w:vertAlign w:val="superscript"/>
    </w:rPr>
  </w:style>
  <w:style w:type="character" w:styleId="ae">
    <w:name w:val="Hyperlink"/>
    <w:uiPriority w:val="99"/>
    <w:unhideWhenUsed/>
    <w:rsid w:val="00C840DF"/>
    <w:rPr>
      <w:color w:val="0000FF"/>
      <w:u w:val="single"/>
    </w:rPr>
  </w:style>
  <w:style w:type="paragraph" w:customStyle="1" w:styleId="mb-4">
    <w:name w:val="mb-4"/>
    <w:basedOn w:val="a"/>
    <w:rsid w:val="00C840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4026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f2eebad1">
    <w:name w:val="pf2eebad1"/>
    <w:basedOn w:val="a0"/>
    <w:rsid w:val="004026E1"/>
  </w:style>
  <w:style w:type="character" w:customStyle="1" w:styleId="c43bf2584">
    <w:name w:val="c43bf2584"/>
    <w:basedOn w:val="a0"/>
    <w:rsid w:val="004026E1"/>
  </w:style>
  <w:style w:type="character" w:customStyle="1" w:styleId="itemtext">
    <w:name w:val="itemtext"/>
    <w:basedOn w:val="a0"/>
    <w:rsid w:val="00183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7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471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4913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7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77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79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05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79004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56950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534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4043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067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4973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1655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5009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7397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3743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5738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73840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1315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56314106">
                                                              <w:marLeft w:val="0"/>
                                                              <w:marRight w:val="0"/>
                                                              <w:marTop w:val="9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249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72199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4094615">
                                                              <w:marLeft w:val="0"/>
                                                              <w:marRight w:val="0"/>
                                                              <w:marTop w:val="9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6212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579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31149803">
                                                              <w:marLeft w:val="0"/>
                                                              <w:marRight w:val="0"/>
                                                              <w:marTop w:val="9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6463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026505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016732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527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9213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0055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683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5194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3768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7251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7675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6577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018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18994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53117467">
                                                              <w:marLeft w:val="0"/>
                                                              <w:marRight w:val="0"/>
                                                              <w:marTop w:val="9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08853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03335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31962363">
                                                              <w:marLeft w:val="0"/>
                                                              <w:marRight w:val="0"/>
                                                              <w:marTop w:val="9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0357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07365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80099156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1C534AC1618B38338B7138DDEB14344F59B417381706259B468524054C32ECBB30FCA5546109B5D4A4FB36DK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BC300-3269-47AC-8486-9CFE40685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2036</Words>
  <Characters>11608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ec08</dc:creator>
  <cp:lastModifiedBy>Екатерина Волкова</cp:lastModifiedBy>
  <cp:revision>2</cp:revision>
  <dcterms:created xsi:type="dcterms:W3CDTF">2023-11-08T05:47:00Z</dcterms:created>
  <dcterms:modified xsi:type="dcterms:W3CDTF">2023-11-08T05:47:00Z</dcterms:modified>
</cp:coreProperties>
</file>